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WETENSCHAPPELIJK_ONDERZOCHT</w:t>
      </w:r>
    </w:p>
    <w:p w:rsidR="00B2532B" w:rsidRDefault="00B2532B" w:rsidP="00B2532B">
      <w:pPr>
        <w:spacing w:line="360" w:lineRule="auto"/>
        <w:jc w:val="both"/>
        <w:rPr>
          <w:rFonts w:ascii="Arial" w:hAnsi="Arial" w:cs="Arial"/>
          <w:b/>
          <w:sz w:val="22"/>
          <w:szCs w:val="22"/>
        </w:rPr>
      </w:pPr>
    </w:p>
    <w:p w:rsidR="00B2532B" w:rsidRPr="00B2532B" w:rsidRDefault="00B2532B" w:rsidP="00B2532B">
      <w:pPr>
        <w:spacing w:line="360" w:lineRule="auto"/>
        <w:jc w:val="both"/>
        <w:rPr>
          <w:rFonts w:ascii="Arial" w:hAnsi="Arial" w:cs="Arial"/>
          <w:b/>
          <w:sz w:val="32"/>
          <w:szCs w:val="32"/>
        </w:rPr>
      </w:pPr>
      <w:r w:rsidRPr="00B2532B">
        <w:rPr>
          <w:rFonts w:ascii="Arial" w:hAnsi="Arial" w:cs="Arial"/>
          <w:b/>
          <w:sz w:val="32"/>
          <w:szCs w:val="32"/>
        </w:rPr>
        <w:t>Onenigheid</w:t>
      </w:r>
    </w:p>
    <w:p w:rsidR="00B2532B" w:rsidRPr="00B2532B" w:rsidRDefault="00B2532B" w:rsidP="00B2532B">
      <w:pPr>
        <w:spacing w:line="360" w:lineRule="auto"/>
        <w:jc w:val="both"/>
        <w:rPr>
          <w:rFonts w:ascii="Arial" w:hAnsi="Arial" w:cs="Arial"/>
          <w:sz w:val="22"/>
          <w:szCs w:val="22"/>
        </w:rPr>
      </w:pPr>
    </w:p>
    <w:p w:rsidR="00B2532B" w:rsidRPr="00B2532B" w:rsidRDefault="00B2532B" w:rsidP="00B2532B">
      <w:pPr>
        <w:spacing w:line="360" w:lineRule="auto"/>
        <w:jc w:val="both"/>
        <w:rPr>
          <w:rFonts w:ascii="Arial" w:hAnsi="Arial" w:cs="Arial"/>
          <w:b/>
          <w:i/>
          <w:sz w:val="22"/>
          <w:szCs w:val="22"/>
        </w:rPr>
      </w:pPr>
      <w:r w:rsidRPr="00B2532B">
        <w:rPr>
          <w:rFonts w:ascii="Arial" w:hAnsi="Arial" w:cs="Arial"/>
          <w:b/>
          <w:i/>
          <w:sz w:val="22"/>
          <w:szCs w:val="22"/>
        </w:rPr>
        <w:t xml:space="preserve">Hoe krijg je tien sportdokters en </w:t>
      </w:r>
      <w:proofErr w:type="gramStart"/>
      <w:r w:rsidRPr="00B2532B">
        <w:rPr>
          <w:rFonts w:ascii="Arial" w:hAnsi="Arial" w:cs="Arial"/>
          <w:b/>
          <w:i/>
          <w:sz w:val="22"/>
          <w:szCs w:val="22"/>
        </w:rPr>
        <w:t>kinesisten</w:t>
      </w:r>
      <w:proofErr w:type="gramEnd"/>
      <w:r w:rsidRPr="00B2532B">
        <w:rPr>
          <w:rFonts w:ascii="Arial" w:hAnsi="Arial" w:cs="Arial"/>
          <w:b/>
          <w:i/>
          <w:sz w:val="22"/>
          <w:szCs w:val="22"/>
        </w:rPr>
        <w:t xml:space="preserve"> aan het bekvechten? </w:t>
      </w:r>
      <w:proofErr w:type="gramStart"/>
      <w:r w:rsidRPr="00B2532B">
        <w:rPr>
          <w:rFonts w:ascii="Arial" w:hAnsi="Arial" w:cs="Arial"/>
          <w:b/>
          <w:i/>
          <w:sz w:val="22"/>
          <w:szCs w:val="22"/>
        </w:rPr>
        <w:t>Zet</w:t>
      </w:r>
      <w:proofErr w:type="gramEnd"/>
      <w:r w:rsidRPr="00B2532B">
        <w:rPr>
          <w:rFonts w:ascii="Arial" w:hAnsi="Arial" w:cs="Arial"/>
          <w:b/>
          <w:i/>
          <w:sz w:val="22"/>
          <w:szCs w:val="22"/>
        </w:rPr>
        <w:t xml:space="preserve"> ze rond een tafel en stel de volgende vraag: “Wat is het nut van stretchen?” Ambiance </w:t>
      </w:r>
      <w:proofErr w:type="gramStart"/>
      <w:r w:rsidRPr="00B2532B">
        <w:rPr>
          <w:rFonts w:ascii="Arial" w:hAnsi="Arial" w:cs="Arial"/>
          <w:b/>
          <w:i/>
          <w:sz w:val="22"/>
          <w:szCs w:val="22"/>
        </w:rPr>
        <w:t>verzekerd</w:t>
      </w:r>
      <w:proofErr w:type="gramEnd"/>
      <w:r w:rsidRPr="00B2532B">
        <w:rPr>
          <w:rFonts w:ascii="Arial" w:hAnsi="Arial" w:cs="Arial"/>
          <w:b/>
          <w:i/>
          <w:sz w:val="22"/>
          <w:szCs w:val="22"/>
        </w:rPr>
        <w:t>!</w:t>
      </w:r>
    </w:p>
    <w:p w:rsidR="00B2532B" w:rsidRPr="00B2532B" w:rsidRDefault="00B2532B" w:rsidP="00B2532B">
      <w:pPr>
        <w:spacing w:line="360" w:lineRule="auto"/>
        <w:jc w:val="both"/>
        <w:rPr>
          <w:rFonts w:ascii="Arial" w:hAnsi="Arial" w:cs="Arial"/>
          <w:i/>
          <w:sz w:val="22"/>
          <w:szCs w:val="22"/>
        </w:rPr>
      </w:pPr>
    </w:p>
    <w:p w:rsid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Dierlijke en plantaardige soorten verschillen vrij sterk van elkaar. Neem nu een zeeleeuw en een rijstkorrel. Ze hebben ongeveer 30% genen gemeenschappelijk en toch kan je niet beweren dat ze sterk op elkaar lijken. Hetzelfde geldt voor mensen en </w:t>
      </w:r>
      <w:proofErr w:type="gramStart"/>
      <w:r w:rsidRPr="00B2532B">
        <w:rPr>
          <w:rFonts w:ascii="Arial" w:hAnsi="Arial" w:cs="Arial"/>
          <w:sz w:val="22"/>
          <w:szCs w:val="22"/>
        </w:rPr>
        <w:t>pakweg</w:t>
      </w:r>
      <w:proofErr w:type="gramEnd"/>
      <w:r w:rsidRPr="00B2532B">
        <w:rPr>
          <w:rFonts w:ascii="Arial" w:hAnsi="Arial" w:cs="Arial"/>
          <w:sz w:val="22"/>
          <w:szCs w:val="22"/>
        </w:rPr>
        <w:t xml:space="preserve"> zeesponzen. Onze genomen zijn voor 40% identiek. Maar verder zijn er ook in dit geval weinig tekenen van verwantschap te bespeuren. En toch! Alle levende wezens hebben één ding gemeen. Ze worden met de tijd stijver! In een van de fabels van La </w:t>
      </w:r>
      <w:proofErr w:type="spellStart"/>
      <w:r w:rsidRPr="00B2532B">
        <w:rPr>
          <w:rFonts w:ascii="Arial" w:hAnsi="Arial" w:cs="Arial"/>
          <w:sz w:val="22"/>
          <w:szCs w:val="22"/>
        </w:rPr>
        <w:t>Fontaine</w:t>
      </w:r>
      <w:proofErr w:type="spellEnd"/>
      <w:r w:rsidRPr="00B2532B">
        <w:rPr>
          <w:rFonts w:ascii="Arial" w:hAnsi="Arial" w:cs="Arial"/>
          <w:sz w:val="22"/>
          <w:szCs w:val="22"/>
        </w:rPr>
        <w:t xml:space="preserve"> zien we hoe de heester plooit onder de wind. Maar stilaan raakt zijn stam bedekt met hout en verliest hij zijn prachtige </w:t>
      </w:r>
      <w:proofErr w:type="gramStart"/>
      <w:r w:rsidRPr="00B2532B">
        <w:rPr>
          <w:rFonts w:ascii="Arial" w:hAnsi="Arial" w:cs="Arial"/>
          <w:sz w:val="22"/>
          <w:szCs w:val="22"/>
        </w:rPr>
        <w:t>souplesse</w:t>
      </w:r>
      <w:proofErr w:type="gramEnd"/>
      <w:r w:rsidRPr="00B2532B">
        <w:rPr>
          <w:rFonts w:ascii="Arial" w:hAnsi="Arial" w:cs="Arial"/>
          <w:sz w:val="22"/>
          <w:szCs w:val="22"/>
        </w:rPr>
        <w:t xml:space="preserve">. Eenzelfde soort geleidelijk verhardingsproces stellen we vast bij (haast) alle soorten van de schepping: vissen, vogels, insecten, zoogdieren, … En ook bij de mens natuurlijk! Een baby kan in </w:t>
      </w:r>
      <w:proofErr w:type="spellStart"/>
      <w:r w:rsidRPr="00B2532B">
        <w:rPr>
          <w:rFonts w:ascii="Arial" w:hAnsi="Arial" w:cs="Arial"/>
          <w:sz w:val="22"/>
          <w:szCs w:val="22"/>
        </w:rPr>
        <w:t>ruglig</w:t>
      </w:r>
      <w:proofErr w:type="spellEnd"/>
      <w:r w:rsidRPr="00B2532B">
        <w:rPr>
          <w:rFonts w:ascii="Arial" w:hAnsi="Arial" w:cs="Arial"/>
          <w:sz w:val="22"/>
          <w:szCs w:val="22"/>
        </w:rPr>
        <w:t xml:space="preserve"> gemakkelijk zijn voetjes vastgrijpen en zelfs op zijn tenen sabbelen. Weinig volwassenen zullen het hem nadoen. De meeste bejaarden krijgen </w:t>
      </w:r>
      <w:proofErr w:type="gramStart"/>
      <w:r w:rsidRPr="00B2532B">
        <w:rPr>
          <w:rFonts w:ascii="Arial" w:hAnsi="Arial" w:cs="Arial"/>
          <w:sz w:val="22"/>
          <w:szCs w:val="22"/>
        </w:rPr>
        <w:t>mettertijd</w:t>
      </w:r>
      <w:proofErr w:type="gramEnd"/>
      <w:r w:rsidRPr="00B2532B">
        <w:rPr>
          <w:rFonts w:ascii="Arial" w:hAnsi="Arial" w:cs="Arial"/>
          <w:sz w:val="22"/>
          <w:szCs w:val="22"/>
        </w:rPr>
        <w:t xml:space="preserve"> zelfs moeite met het knopen van hun veters of het knippen van hun teennagels. Is dat </w:t>
      </w:r>
      <w:proofErr w:type="gramStart"/>
      <w:r w:rsidRPr="00B2532B">
        <w:rPr>
          <w:rFonts w:ascii="Arial" w:hAnsi="Arial" w:cs="Arial"/>
          <w:sz w:val="22"/>
          <w:szCs w:val="22"/>
        </w:rPr>
        <w:t xml:space="preserve">onvermijdelijk?  </w:t>
      </w:r>
      <w:proofErr w:type="gramEnd"/>
      <w:r w:rsidRPr="00B2532B">
        <w:rPr>
          <w:rFonts w:ascii="Arial" w:hAnsi="Arial" w:cs="Arial"/>
          <w:sz w:val="22"/>
          <w:szCs w:val="22"/>
        </w:rPr>
        <w:t xml:space="preserve">Neen, er zijn immers senioren die dankzij dagelijkse </w:t>
      </w:r>
      <w:proofErr w:type="spellStart"/>
      <w:r w:rsidRPr="00B2532B">
        <w:rPr>
          <w:rFonts w:ascii="Arial" w:hAnsi="Arial" w:cs="Arial"/>
          <w:sz w:val="22"/>
          <w:szCs w:val="22"/>
        </w:rPr>
        <w:t>lenigheidsoefeningen</w:t>
      </w:r>
      <w:proofErr w:type="spellEnd"/>
      <w:r w:rsidRPr="00B2532B">
        <w:rPr>
          <w:rFonts w:ascii="Arial" w:hAnsi="Arial" w:cs="Arial"/>
          <w:sz w:val="22"/>
          <w:szCs w:val="22"/>
        </w:rPr>
        <w:t xml:space="preserve"> bewijzen dat gewrichtsverstijving geen fataliteit is. Je hebt alleen een flinke dosis doorzettingsvermogen en geduld nodig. Maar de resultaten zijn soms spectaculair! Als je dus stretcht om op je oude dag nog soepel door het leven te kunnen gaan, dan werkt het. De meeste </w:t>
      </w:r>
      <w:proofErr w:type="gramStart"/>
      <w:r w:rsidRPr="00B2532B">
        <w:rPr>
          <w:rFonts w:ascii="Arial" w:hAnsi="Arial" w:cs="Arial"/>
          <w:sz w:val="22"/>
          <w:szCs w:val="22"/>
        </w:rPr>
        <w:t>sportievelingen</w:t>
      </w:r>
      <w:proofErr w:type="gramEnd"/>
      <w:r w:rsidRPr="00B2532B">
        <w:rPr>
          <w:rFonts w:ascii="Arial" w:hAnsi="Arial" w:cs="Arial"/>
          <w:sz w:val="22"/>
          <w:szCs w:val="22"/>
        </w:rPr>
        <w:t xml:space="preserve"> die voorover buigend met hun vingers hun voetpunten proberen te raken, hebben echter totaal iets anders voor ogen. Zij hopen op die manier vooral blessures te voorkomen. Of na een zware training of wedstrijd wat minder stijf te zijn. En daarop valt er wel wat te zeggen!</w:t>
      </w:r>
    </w:p>
    <w:p w:rsidR="00B2532B" w:rsidRPr="00B2532B" w:rsidRDefault="00B2532B" w:rsidP="00B2532B">
      <w:pPr>
        <w:spacing w:line="360" w:lineRule="auto"/>
        <w:jc w:val="both"/>
        <w:rPr>
          <w:rFonts w:ascii="Arial" w:hAnsi="Arial" w:cs="Arial"/>
          <w:sz w:val="22"/>
          <w:szCs w:val="22"/>
        </w:rPr>
      </w:pPr>
    </w:p>
    <w:p w:rsidR="00B2532B" w:rsidRDefault="00B2532B" w:rsidP="00B2532B">
      <w:pPr>
        <w:spacing w:line="360" w:lineRule="auto"/>
        <w:jc w:val="both"/>
        <w:rPr>
          <w:rFonts w:ascii="Arial" w:hAnsi="Arial" w:cs="Arial"/>
          <w:b/>
          <w:sz w:val="22"/>
          <w:szCs w:val="22"/>
        </w:rPr>
      </w:pPr>
      <w:r w:rsidRPr="00B2532B">
        <w:rPr>
          <w:rFonts w:ascii="Arial" w:hAnsi="Arial" w:cs="Arial"/>
          <w:b/>
          <w:sz w:val="22"/>
          <w:szCs w:val="22"/>
        </w:rPr>
        <w:t xml:space="preserve">Wat zegt </w:t>
      </w:r>
      <w:proofErr w:type="spellStart"/>
      <w:r w:rsidRPr="00B2532B">
        <w:rPr>
          <w:rFonts w:ascii="Arial" w:hAnsi="Arial" w:cs="Arial"/>
          <w:b/>
          <w:sz w:val="22"/>
          <w:szCs w:val="22"/>
        </w:rPr>
        <w:t>Cochrane</w:t>
      </w:r>
      <w:proofErr w:type="spellEnd"/>
      <w:r w:rsidRPr="00B2532B">
        <w:rPr>
          <w:rFonts w:ascii="Arial" w:hAnsi="Arial" w:cs="Arial"/>
          <w:b/>
          <w:sz w:val="22"/>
          <w:szCs w:val="22"/>
        </w:rPr>
        <w:t>?</w:t>
      </w:r>
    </w:p>
    <w:p w:rsidR="00B2532B" w:rsidRPr="00B2532B" w:rsidRDefault="00B2532B" w:rsidP="00B2532B">
      <w:pPr>
        <w:spacing w:line="360" w:lineRule="auto"/>
        <w:jc w:val="both"/>
        <w:rPr>
          <w:rFonts w:ascii="Arial" w:hAnsi="Arial" w:cs="Arial"/>
          <w:b/>
          <w:sz w:val="22"/>
          <w:szCs w:val="22"/>
        </w:rPr>
      </w:pPr>
    </w:p>
    <w:p w:rsid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Hardlopen kan een onschuldige sport lijken in vergelijking met spectaculaire disciplines zoals rugby of boksen. Toch veroorzaakt lopen een van de hoogste percentages aan blessures. Onlangs nog bleek uit een enquête dat één loper op twee de afgelopen twaalf maanden geblesseerd raakte tijdens of door het lopen (1). Je leest het goed, één op twee! Dat verklaart meteen waarom lopers veel bezig zijn met blessurepreventie. Daarbij wordt stretchen steeds meer als het ideale preventiemiddel beschouwd. Maar is stretchen wel </w:t>
      </w:r>
      <w:r w:rsidRPr="00B2532B">
        <w:rPr>
          <w:rFonts w:ascii="Arial" w:hAnsi="Arial" w:cs="Arial"/>
          <w:sz w:val="22"/>
          <w:szCs w:val="22"/>
        </w:rPr>
        <w:lastRenderedPageBreak/>
        <w:t xml:space="preserve">efficiënt? Dat kan je op een heel simpele manier te weten komen. Je vergelijkt het aantal blessures bij lopers die wel en niet stretchen. Hierover verschenen al honderden wetenschappelijke </w:t>
      </w:r>
      <w:proofErr w:type="gramStart"/>
      <w:r w:rsidRPr="00B2532B">
        <w:rPr>
          <w:rFonts w:ascii="Arial" w:hAnsi="Arial" w:cs="Arial"/>
          <w:sz w:val="22"/>
          <w:szCs w:val="22"/>
        </w:rPr>
        <w:t>artikels</w:t>
      </w:r>
      <w:proofErr w:type="gramEnd"/>
      <w:r w:rsidRPr="00B2532B">
        <w:rPr>
          <w:rFonts w:ascii="Arial" w:hAnsi="Arial" w:cs="Arial"/>
          <w:sz w:val="22"/>
          <w:szCs w:val="22"/>
        </w:rPr>
        <w:t xml:space="preserve">, met zeer uiteenlopende resultaten. Tot </w:t>
      </w:r>
      <w:r w:rsidRPr="00B2532B">
        <w:rPr>
          <w:rFonts w:ascii="Arial" w:hAnsi="Arial" w:cs="Arial"/>
          <w:i/>
          <w:sz w:val="22"/>
          <w:szCs w:val="22"/>
        </w:rPr>
        <w:t xml:space="preserve">The </w:t>
      </w:r>
      <w:proofErr w:type="spellStart"/>
      <w:r w:rsidRPr="00B2532B">
        <w:rPr>
          <w:rFonts w:ascii="Arial" w:hAnsi="Arial" w:cs="Arial"/>
          <w:i/>
          <w:sz w:val="22"/>
          <w:szCs w:val="22"/>
        </w:rPr>
        <w:t>Cochrane</w:t>
      </w:r>
      <w:proofErr w:type="spellEnd"/>
      <w:r w:rsidRPr="00B2532B">
        <w:rPr>
          <w:rFonts w:ascii="Arial" w:hAnsi="Arial" w:cs="Arial"/>
          <w:i/>
          <w:sz w:val="22"/>
          <w:szCs w:val="22"/>
        </w:rPr>
        <w:t xml:space="preserve"> </w:t>
      </w:r>
      <w:proofErr w:type="spellStart"/>
      <w:r w:rsidRPr="00B2532B">
        <w:rPr>
          <w:rFonts w:ascii="Arial" w:hAnsi="Arial" w:cs="Arial"/>
          <w:i/>
          <w:sz w:val="22"/>
          <w:szCs w:val="22"/>
        </w:rPr>
        <w:t>Collaboration</w:t>
      </w:r>
      <w:proofErr w:type="spellEnd"/>
      <w:r w:rsidRPr="00B2532B">
        <w:rPr>
          <w:rFonts w:ascii="Arial" w:hAnsi="Arial" w:cs="Arial"/>
          <w:sz w:val="22"/>
          <w:szCs w:val="22"/>
        </w:rPr>
        <w:t xml:space="preserve"> in 2011 besliste om de kwestie voor eens en voor altijd uit te klaren (2). Voor wie het niet mocht weten, </w:t>
      </w:r>
      <w:proofErr w:type="spellStart"/>
      <w:r w:rsidRPr="00B2532B">
        <w:rPr>
          <w:rFonts w:ascii="Arial" w:hAnsi="Arial" w:cs="Arial"/>
          <w:i/>
          <w:sz w:val="22"/>
          <w:szCs w:val="22"/>
        </w:rPr>
        <w:t>Cochrane</w:t>
      </w:r>
      <w:proofErr w:type="spellEnd"/>
      <w:r w:rsidRPr="00B2532B">
        <w:rPr>
          <w:rFonts w:ascii="Arial" w:hAnsi="Arial" w:cs="Arial"/>
          <w:sz w:val="22"/>
          <w:szCs w:val="22"/>
        </w:rPr>
        <w:t xml:space="preserve"> is een van oorsprong Amerikaans instituut met duizenden vrijwilligers over de hele wereld. Zij nemen alle wetenschappelijke studies over een welbepaald onderwerp onder de loep en proberen aan de hand daarvan tot definitieve bewijzen te komen of, in het Engels </w:t>
      </w:r>
      <w:proofErr w:type="spellStart"/>
      <w:r w:rsidRPr="00B2532B">
        <w:rPr>
          <w:rFonts w:ascii="Arial" w:hAnsi="Arial" w:cs="Arial"/>
          <w:i/>
          <w:sz w:val="22"/>
          <w:szCs w:val="22"/>
        </w:rPr>
        <w:t>evidence-based</w:t>
      </w:r>
      <w:proofErr w:type="spellEnd"/>
      <w:r w:rsidRPr="00B2532B">
        <w:rPr>
          <w:rFonts w:ascii="Arial" w:hAnsi="Arial" w:cs="Arial"/>
          <w:i/>
          <w:sz w:val="22"/>
          <w:szCs w:val="22"/>
        </w:rPr>
        <w:t xml:space="preserve"> </w:t>
      </w:r>
      <w:proofErr w:type="spellStart"/>
      <w:r w:rsidRPr="00B2532B">
        <w:rPr>
          <w:rFonts w:ascii="Arial" w:hAnsi="Arial" w:cs="Arial"/>
          <w:i/>
          <w:sz w:val="22"/>
          <w:szCs w:val="22"/>
        </w:rPr>
        <w:t>medicine</w:t>
      </w:r>
      <w:proofErr w:type="spellEnd"/>
      <w:r w:rsidRPr="00B2532B">
        <w:rPr>
          <w:rFonts w:ascii="Arial" w:hAnsi="Arial" w:cs="Arial"/>
          <w:sz w:val="22"/>
          <w:szCs w:val="22"/>
        </w:rPr>
        <w:t xml:space="preserve"> (EBM). Na afloop van deze meta-analyse zouden we dus eindelijk de waarheid kennen. Kan je door regelmatig stretchen blessures voorkomen, ja of neen? En het antwoord was (tromgeroffel) … </w:t>
      </w:r>
      <w:proofErr w:type="gramStart"/>
      <w:r w:rsidRPr="00B2532B">
        <w:rPr>
          <w:rFonts w:ascii="Arial" w:hAnsi="Arial" w:cs="Arial"/>
          <w:sz w:val="22"/>
          <w:szCs w:val="22"/>
        </w:rPr>
        <w:t xml:space="preserve">Neen!  </w:t>
      </w:r>
      <w:proofErr w:type="gramEnd"/>
      <w:r w:rsidRPr="00B2532B">
        <w:rPr>
          <w:rFonts w:ascii="Arial" w:hAnsi="Arial" w:cs="Arial"/>
          <w:sz w:val="22"/>
          <w:szCs w:val="22"/>
        </w:rPr>
        <w:t xml:space="preserve">Als je alle resultaten compileert, kan je enkel vaststellen dat stretchen het risico van blessures niet vermindert. En </w:t>
      </w:r>
      <w:proofErr w:type="gramStart"/>
      <w:r w:rsidRPr="00B2532B">
        <w:rPr>
          <w:rFonts w:ascii="Arial" w:hAnsi="Arial" w:cs="Arial"/>
          <w:sz w:val="22"/>
          <w:szCs w:val="22"/>
        </w:rPr>
        <w:t>dat was dat</w:t>
      </w:r>
      <w:proofErr w:type="gramEnd"/>
      <w:r w:rsidRPr="00B2532B">
        <w:rPr>
          <w:rFonts w:ascii="Arial" w:hAnsi="Arial" w:cs="Arial"/>
          <w:sz w:val="22"/>
          <w:szCs w:val="22"/>
        </w:rPr>
        <w:t>!</w:t>
      </w:r>
    </w:p>
    <w:p w:rsidR="00B2532B" w:rsidRPr="00B2532B" w:rsidRDefault="00B2532B" w:rsidP="00B2532B">
      <w:pPr>
        <w:spacing w:line="360" w:lineRule="auto"/>
        <w:jc w:val="both"/>
        <w:rPr>
          <w:rFonts w:ascii="Arial" w:hAnsi="Arial" w:cs="Arial"/>
          <w:i/>
          <w:sz w:val="22"/>
          <w:szCs w:val="22"/>
        </w:rPr>
      </w:pPr>
    </w:p>
    <w:p w:rsidR="00B2532B" w:rsidRDefault="00B2532B" w:rsidP="00B2532B">
      <w:pPr>
        <w:spacing w:line="360" w:lineRule="auto"/>
        <w:jc w:val="both"/>
        <w:rPr>
          <w:rFonts w:ascii="Arial" w:hAnsi="Arial" w:cs="Arial"/>
          <w:b/>
          <w:sz w:val="22"/>
          <w:szCs w:val="22"/>
        </w:rPr>
      </w:pPr>
      <w:r w:rsidRPr="00B2532B">
        <w:rPr>
          <w:rFonts w:ascii="Arial" w:hAnsi="Arial" w:cs="Arial"/>
          <w:b/>
          <w:sz w:val="22"/>
          <w:szCs w:val="22"/>
        </w:rPr>
        <w:t>Statistieken stretchen niet</w:t>
      </w:r>
    </w:p>
    <w:p w:rsidR="00B2532B" w:rsidRPr="00B2532B" w:rsidRDefault="00B2532B" w:rsidP="00B2532B">
      <w:pPr>
        <w:spacing w:line="360" w:lineRule="auto"/>
        <w:jc w:val="both"/>
        <w:rPr>
          <w:rFonts w:ascii="Arial" w:hAnsi="Arial" w:cs="Arial"/>
          <w:b/>
          <w:sz w:val="22"/>
          <w:szCs w:val="22"/>
        </w:rPr>
      </w:pPr>
    </w:p>
    <w:p w:rsid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In dit stadium lijkt een artikel over </w:t>
      </w:r>
      <w:proofErr w:type="spellStart"/>
      <w:r w:rsidRPr="00B2532B">
        <w:rPr>
          <w:rFonts w:ascii="Arial" w:hAnsi="Arial" w:cs="Arial"/>
          <w:sz w:val="22"/>
          <w:szCs w:val="22"/>
        </w:rPr>
        <w:t>stretching</w:t>
      </w:r>
      <w:proofErr w:type="spellEnd"/>
      <w:r w:rsidRPr="00B2532B">
        <w:rPr>
          <w:rFonts w:ascii="Arial" w:hAnsi="Arial" w:cs="Arial"/>
          <w:sz w:val="22"/>
          <w:szCs w:val="22"/>
        </w:rPr>
        <w:t xml:space="preserve"> plots heel hard op een detectiveroman waarin de auteur op bladzijde één de naam van de moordenaar al prijsgeeft. De lezer vraagt zich af wat hij in godsnaam nog gaat vertellen op de resterende 250 bladzijden. Na deze mooie bewijsvoering moesten de voorstanders van </w:t>
      </w:r>
      <w:proofErr w:type="spellStart"/>
      <w:proofErr w:type="gramStart"/>
      <w:r w:rsidRPr="00B2532B">
        <w:rPr>
          <w:rFonts w:ascii="Arial" w:hAnsi="Arial" w:cs="Arial"/>
          <w:sz w:val="22"/>
          <w:szCs w:val="22"/>
        </w:rPr>
        <w:t>stretching</w:t>
      </w:r>
      <w:proofErr w:type="spellEnd"/>
      <w:r w:rsidRPr="00B2532B">
        <w:rPr>
          <w:rFonts w:ascii="Arial" w:hAnsi="Arial" w:cs="Arial"/>
          <w:sz w:val="22"/>
          <w:szCs w:val="22"/>
        </w:rPr>
        <w:t xml:space="preserve">  </w:t>
      </w:r>
      <w:proofErr w:type="gramEnd"/>
      <w:r w:rsidRPr="00B2532B">
        <w:rPr>
          <w:rFonts w:ascii="Arial" w:hAnsi="Arial" w:cs="Arial"/>
          <w:sz w:val="22"/>
          <w:szCs w:val="22"/>
        </w:rPr>
        <w:t xml:space="preserve">eindelijk maar eens hun mond houden. Neen dus! Een </w:t>
      </w:r>
      <w:proofErr w:type="gramStart"/>
      <w:r w:rsidRPr="00B2532B">
        <w:rPr>
          <w:rFonts w:ascii="Arial" w:hAnsi="Arial" w:cs="Arial"/>
          <w:sz w:val="22"/>
          <w:szCs w:val="22"/>
        </w:rPr>
        <w:t>aantal van hen</w:t>
      </w:r>
      <w:proofErr w:type="gramEnd"/>
      <w:r w:rsidRPr="00B2532B">
        <w:rPr>
          <w:rFonts w:ascii="Arial" w:hAnsi="Arial" w:cs="Arial"/>
          <w:sz w:val="22"/>
          <w:szCs w:val="22"/>
        </w:rPr>
        <w:t xml:space="preserve"> koos voor het verzet, op dezelfde manier als de aanhangers van alternatieve geneeskunde, met hetzelfde type argumenten trouwens.  Zij vinden dat </w:t>
      </w:r>
      <w:proofErr w:type="spellStart"/>
      <w:r w:rsidRPr="00B2532B">
        <w:rPr>
          <w:rFonts w:ascii="Arial" w:hAnsi="Arial" w:cs="Arial"/>
          <w:sz w:val="22"/>
          <w:szCs w:val="22"/>
        </w:rPr>
        <w:t>stretching</w:t>
      </w:r>
      <w:proofErr w:type="spellEnd"/>
      <w:r w:rsidRPr="00B2532B">
        <w:rPr>
          <w:rFonts w:ascii="Arial" w:hAnsi="Arial" w:cs="Arial"/>
          <w:sz w:val="22"/>
          <w:szCs w:val="22"/>
        </w:rPr>
        <w:t xml:space="preserve"> een veel te delicate kwestie is die je niet zomaar aan de statistici mag overlaten. Wat verstaan we trouwens onder </w:t>
      </w:r>
      <w:proofErr w:type="spellStart"/>
      <w:r w:rsidRPr="00B2532B">
        <w:rPr>
          <w:rFonts w:ascii="Arial" w:hAnsi="Arial" w:cs="Arial"/>
          <w:i/>
          <w:sz w:val="22"/>
          <w:szCs w:val="22"/>
        </w:rPr>
        <w:t>stretching</w:t>
      </w:r>
      <w:proofErr w:type="spellEnd"/>
      <w:r w:rsidRPr="00B2532B">
        <w:rPr>
          <w:rFonts w:ascii="Arial" w:hAnsi="Arial" w:cs="Arial"/>
          <w:sz w:val="22"/>
          <w:szCs w:val="22"/>
        </w:rPr>
        <w:t xml:space="preserve">? Er zijn verschillende technieken om een spier te rekken. Ook de kwestie van de belasting speelt een grote rol. Hoeveel sessies staan er wekelijks op het </w:t>
      </w:r>
      <w:proofErr w:type="gramStart"/>
      <w:r w:rsidRPr="00B2532B">
        <w:rPr>
          <w:rFonts w:ascii="Arial" w:hAnsi="Arial" w:cs="Arial"/>
          <w:sz w:val="22"/>
          <w:szCs w:val="22"/>
        </w:rPr>
        <w:t xml:space="preserve">programma?  </w:t>
      </w:r>
      <w:proofErr w:type="gramEnd"/>
      <w:r w:rsidRPr="00B2532B">
        <w:rPr>
          <w:rFonts w:ascii="Arial" w:hAnsi="Arial" w:cs="Arial"/>
          <w:sz w:val="22"/>
          <w:szCs w:val="22"/>
        </w:rPr>
        <w:t xml:space="preserve">Hoe intensief zijn ze? Welke spiergroepen worden er gestretcht? In welke omstandigheden? Oefen je alleen of op advies van een </w:t>
      </w:r>
      <w:proofErr w:type="gramStart"/>
      <w:r w:rsidRPr="00B2532B">
        <w:rPr>
          <w:rFonts w:ascii="Arial" w:hAnsi="Arial" w:cs="Arial"/>
          <w:sz w:val="22"/>
          <w:szCs w:val="22"/>
        </w:rPr>
        <w:t>specialist ?</w:t>
      </w:r>
      <w:proofErr w:type="gramEnd"/>
      <w:r w:rsidRPr="00B2532B">
        <w:rPr>
          <w:rFonts w:ascii="Arial" w:hAnsi="Arial" w:cs="Arial"/>
          <w:sz w:val="22"/>
          <w:szCs w:val="22"/>
        </w:rPr>
        <w:t xml:space="preserve"> Als je geen rekening houdt met deze verschillen, is het effectief mogelijk dat je niets vindt; wat niet betekent dat er niets te vinden </w:t>
      </w:r>
      <w:proofErr w:type="gramStart"/>
      <w:r w:rsidRPr="00B2532B">
        <w:rPr>
          <w:rFonts w:ascii="Arial" w:hAnsi="Arial" w:cs="Arial"/>
          <w:sz w:val="22"/>
          <w:szCs w:val="22"/>
        </w:rPr>
        <w:t xml:space="preserve">valt.  </w:t>
      </w:r>
      <w:proofErr w:type="gramEnd"/>
      <w:r w:rsidRPr="00B2532B">
        <w:rPr>
          <w:rFonts w:ascii="Arial" w:hAnsi="Arial" w:cs="Arial"/>
          <w:sz w:val="22"/>
          <w:szCs w:val="22"/>
        </w:rPr>
        <w:t xml:space="preserve">En de blessures? De </w:t>
      </w:r>
      <w:proofErr w:type="spellStart"/>
      <w:r w:rsidRPr="00B2532B">
        <w:rPr>
          <w:rFonts w:ascii="Arial" w:hAnsi="Arial" w:cs="Arial"/>
          <w:i/>
          <w:sz w:val="22"/>
          <w:szCs w:val="22"/>
        </w:rPr>
        <w:t>Cochrane</w:t>
      </w:r>
      <w:proofErr w:type="spellEnd"/>
      <w:r w:rsidRPr="00B2532B">
        <w:rPr>
          <w:rFonts w:ascii="Arial" w:hAnsi="Arial" w:cs="Arial"/>
          <w:sz w:val="22"/>
          <w:szCs w:val="22"/>
        </w:rPr>
        <w:t xml:space="preserve"> studie onderzocht meer specifiek de blessures aan de </w:t>
      </w:r>
      <w:proofErr w:type="gramStart"/>
      <w:r w:rsidRPr="00B2532B">
        <w:rPr>
          <w:rFonts w:ascii="Arial" w:hAnsi="Arial" w:cs="Arial"/>
          <w:sz w:val="22"/>
          <w:szCs w:val="22"/>
        </w:rPr>
        <w:t xml:space="preserve">zogenaamd  </w:t>
      </w:r>
      <w:proofErr w:type="gramEnd"/>
      <w:r w:rsidRPr="00B2532B">
        <w:rPr>
          <w:rFonts w:ascii="Arial" w:hAnsi="Arial" w:cs="Arial"/>
          <w:i/>
          <w:sz w:val="22"/>
          <w:szCs w:val="22"/>
        </w:rPr>
        <w:t>zachte weefsels</w:t>
      </w:r>
      <w:r w:rsidRPr="00B2532B">
        <w:rPr>
          <w:rFonts w:ascii="Arial" w:hAnsi="Arial" w:cs="Arial"/>
          <w:sz w:val="22"/>
          <w:szCs w:val="22"/>
        </w:rPr>
        <w:t xml:space="preserve"> van de onderste ledematen. Een uitdrukking waar atleten die prat gaan op hun betonnen musculatuur misschien niet zo gelukkig mee zijn. Maar ze mogen gerust zijn, in de geneeskunde verwijst de term </w:t>
      </w:r>
      <w:r w:rsidRPr="00B2532B">
        <w:rPr>
          <w:rFonts w:ascii="Arial" w:hAnsi="Arial" w:cs="Arial"/>
          <w:i/>
          <w:sz w:val="22"/>
          <w:szCs w:val="22"/>
        </w:rPr>
        <w:t>zachte weefsels</w:t>
      </w:r>
      <w:r w:rsidRPr="00B2532B">
        <w:rPr>
          <w:rFonts w:ascii="Arial" w:hAnsi="Arial" w:cs="Arial"/>
          <w:sz w:val="22"/>
          <w:szCs w:val="22"/>
        </w:rPr>
        <w:t xml:space="preserve"> naar alle spieren, pezen, gewrichtsbanden, bindweefsel en vliezen, in tegenstelling tot de </w:t>
      </w:r>
      <w:r w:rsidRPr="00B2532B">
        <w:rPr>
          <w:rFonts w:ascii="Arial" w:hAnsi="Arial" w:cs="Arial"/>
          <w:i/>
          <w:sz w:val="22"/>
          <w:szCs w:val="22"/>
        </w:rPr>
        <w:t xml:space="preserve">harde weefsels </w:t>
      </w:r>
      <w:r w:rsidRPr="00B2532B">
        <w:rPr>
          <w:rFonts w:ascii="Arial" w:hAnsi="Arial" w:cs="Arial"/>
          <w:sz w:val="22"/>
          <w:szCs w:val="22"/>
        </w:rPr>
        <w:t xml:space="preserve">(de botten en het kraakbeen). Het is duidelijk dat het hier over een zeer breed panel van </w:t>
      </w:r>
      <w:proofErr w:type="spellStart"/>
      <w:r w:rsidRPr="00B2532B">
        <w:rPr>
          <w:rFonts w:ascii="Arial" w:hAnsi="Arial" w:cs="Arial"/>
          <w:sz w:val="22"/>
          <w:szCs w:val="22"/>
        </w:rPr>
        <w:t>pathologieën</w:t>
      </w:r>
      <w:proofErr w:type="spellEnd"/>
      <w:r w:rsidRPr="00B2532B">
        <w:rPr>
          <w:rFonts w:ascii="Arial" w:hAnsi="Arial" w:cs="Arial"/>
          <w:sz w:val="22"/>
          <w:szCs w:val="22"/>
        </w:rPr>
        <w:t xml:space="preserve"> gaat, van heel zware over goedaardige tot oppervlakkige, waarmee je zelfs nooit naar een dokter zou gaan en die bijgevolg ook nooit in de gezondheidsstatistieken voorkomen. Maar moet een blessure </w:t>
      </w:r>
      <w:proofErr w:type="gramStart"/>
      <w:r w:rsidRPr="00B2532B">
        <w:rPr>
          <w:rFonts w:ascii="Arial" w:hAnsi="Arial" w:cs="Arial"/>
          <w:sz w:val="22"/>
          <w:szCs w:val="22"/>
        </w:rPr>
        <w:t>per se</w:t>
      </w:r>
      <w:proofErr w:type="gramEnd"/>
      <w:r w:rsidRPr="00B2532B">
        <w:rPr>
          <w:rFonts w:ascii="Arial" w:hAnsi="Arial" w:cs="Arial"/>
          <w:sz w:val="22"/>
          <w:szCs w:val="22"/>
        </w:rPr>
        <w:t xml:space="preserve"> tot een meetbare pathologische categorie behoren? Of, eenvoudiger gezegd, valt het feit dat je </w:t>
      </w:r>
      <w:proofErr w:type="spellStart"/>
      <w:r w:rsidRPr="00B2532B">
        <w:rPr>
          <w:rFonts w:ascii="Arial" w:hAnsi="Arial" w:cs="Arial"/>
          <w:sz w:val="22"/>
          <w:szCs w:val="22"/>
        </w:rPr>
        <w:t>je</w:t>
      </w:r>
      <w:proofErr w:type="spellEnd"/>
      <w:r w:rsidRPr="00B2532B">
        <w:rPr>
          <w:rFonts w:ascii="Arial" w:hAnsi="Arial" w:cs="Arial"/>
          <w:sz w:val="22"/>
          <w:szCs w:val="22"/>
        </w:rPr>
        <w:t xml:space="preserve"> </w:t>
      </w:r>
      <w:r w:rsidRPr="00B2532B">
        <w:rPr>
          <w:rFonts w:ascii="Arial" w:hAnsi="Arial" w:cs="Arial"/>
          <w:sz w:val="22"/>
          <w:szCs w:val="22"/>
        </w:rPr>
        <w:lastRenderedPageBreak/>
        <w:t xml:space="preserve">trainingsschema lichtjes moet aanpassen omdat je ergens iets voelt dat niet helemaal normaal is al onder de definitie? Dit soort opmerkingen zou je kunnen beschouwen als muggenzifterij, maar is dat totaal niet! </w:t>
      </w:r>
      <w:r w:rsidRPr="00B2532B">
        <w:rPr>
          <w:rFonts w:ascii="Arial" w:hAnsi="Arial" w:cs="Arial"/>
          <w:i/>
          <w:sz w:val="22"/>
          <w:szCs w:val="22"/>
        </w:rPr>
        <w:t>"De duivel verbergt zich in de details"</w:t>
      </w:r>
      <w:r w:rsidRPr="00B2532B">
        <w:rPr>
          <w:rFonts w:ascii="Arial" w:hAnsi="Arial" w:cs="Arial"/>
          <w:sz w:val="22"/>
          <w:szCs w:val="22"/>
        </w:rPr>
        <w:t xml:space="preserve">, zegt een Zwitsers spreekwoord. Samengevat, de voorstanders van </w:t>
      </w:r>
      <w:proofErr w:type="spellStart"/>
      <w:r w:rsidRPr="00B2532B">
        <w:rPr>
          <w:rFonts w:ascii="Arial" w:hAnsi="Arial" w:cs="Arial"/>
          <w:sz w:val="22"/>
          <w:szCs w:val="22"/>
        </w:rPr>
        <w:t>stretching</w:t>
      </w:r>
      <w:proofErr w:type="spellEnd"/>
      <w:r w:rsidRPr="00B2532B">
        <w:rPr>
          <w:rFonts w:ascii="Arial" w:hAnsi="Arial" w:cs="Arial"/>
          <w:sz w:val="22"/>
          <w:szCs w:val="22"/>
        </w:rPr>
        <w:t xml:space="preserve"> betreuren het dat een vaststelling gebaseerd op veralgemeningen, de status van universele waarheid krijgt. De volgende vergelijking maakt duidelijk wat ze bedoelen. Stel even dat we een onderzoek doen naar de mogelijke relatie tussen het aantal honden in een land en de incidentie van slapeloosheid bij de bevolking van datzelfde land. Hoogstwaarschijnlijk zullen we niets vinden. </w:t>
      </w:r>
      <w:proofErr w:type="gramStart"/>
      <w:r w:rsidRPr="00B2532B">
        <w:rPr>
          <w:rFonts w:ascii="Arial" w:hAnsi="Arial" w:cs="Arial"/>
          <w:sz w:val="22"/>
          <w:szCs w:val="22"/>
        </w:rPr>
        <w:t xml:space="preserve">Nochtans zijn er mensen met een allergie aan hondenharen die de hele nacht liggen hoesten en daardoor niet kunnen slapen. </w:t>
      </w:r>
      <w:proofErr w:type="gramEnd"/>
      <w:r w:rsidRPr="00B2532B">
        <w:rPr>
          <w:rFonts w:ascii="Arial" w:hAnsi="Arial" w:cs="Arial"/>
          <w:sz w:val="22"/>
          <w:szCs w:val="22"/>
        </w:rPr>
        <w:t xml:space="preserve">In </w:t>
      </w:r>
      <w:proofErr w:type="gramStart"/>
      <w:r w:rsidRPr="00B2532B">
        <w:rPr>
          <w:rFonts w:ascii="Arial" w:hAnsi="Arial" w:cs="Arial"/>
          <w:sz w:val="22"/>
          <w:szCs w:val="22"/>
        </w:rPr>
        <w:t>de</w:t>
      </w:r>
      <w:proofErr w:type="gramEnd"/>
      <w:r w:rsidRPr="00B2532B">
        <w:rPr>
          <w:rFonts w:ascii="Arial" w:hAnsi="Arial" w:cs="Arial"/>
          <w:sz w:val="22"/>
          <w:szCs w:val="22"/>
        </w:rPr>
        <w:t xml:space="preserve"> epidemiologische onderzoeken volstaat het ontbreken van een correlatie dus niet om te bewijzen dat er geen verband bestaat. Net zoals een positieve correlatie ook niet noodzakelijk wijst op een oorzakelijk verband. Je moet die bedenkingen voor ogen houden wanneer je de resultaten analyseert van een epidemiologisch onderzoek over een onderwerp dat zo moeilijk te omschrijven is als joggen. Met deze preciseringen stellen wij het uitstekende werk van </w:t>
      </w:r>
      <w:r w:rsidRPr="00B2532B">
        <w:rPr>
          <w:rFonts w:ascii="Arial" w:hAnsi="Arial" w:cs="Arial"/>
          <w:i/>
          <w:sz w:val="22"/>
          <w:szCs w:val="22"/>
        </w:rPr>
        <w:t>The</w:t>
      </w:r>
      <w:r w:rsidRPr="00B2532B">
        <w:rPr>
          <w:rFonts w:ascii="Arial" w:hAnsi="Arial" w:cs="Arial"/>
          <w:sz w:val="22"/>
          <w:szCs w:val="22"/>
        </w:rPr>
        <w:t xml:space="preserve"> </w:t>
      </w:r>
      <w:proofErr w:type="spellStart"/>
      <w:r w:rsidRPr="00B2532B">
        <w:rPr>
          <w:rFonts w:ascii="Arial" w:hAnsi="Arial" w:cs="Arial"/>
          <w:i/>
          <w:sz w:val="22"/>
          <w:szCs w:val="22"/>
        </w:rPr>
        <w:t>Cochrane</w:t>
      </w:r>
      <w:proofErr w:type="spellEnd"/>
      <w:r w:rsidRPr="00B2532B">
        <w:rPr>
          <w:rFonts w:ascii="Arial" w:hAnsi="Arial" w:cs="Arial"/>
          <w:sz w:val="22"/>
          <w:szCs w:val="22"/>
        </w:rPr>
        <w:t xml:space="preserve"> </w:t>
      </w:r>
      <w:proofErr w:type="spellStart"/>
      <w:r w:rsidRPr="00B2532B">
        <w:rPr>
          <w:rFonts w:ascii="Arial" w:hAnsi="Arial" w:cs="Arial"/>
          <w:i/>
          <w:sz w:val="22"/>
          <w:szCs w:val="22"/>
        </w:rPr>
        <w:t>Collaboration</w:t>
      </w:r>
      <w:proofErr w:type="spellEnd"/>
      <w:r w:rsidRPr="00B2532B">
        <w:rPr>
          <w:rFonts w:ascii="Arial" w:hAnsi="Arial" w:cs="Arial"/>
          <w:i/>
          <w:sz w:val="22"/>
          <w:szCs w:val="22"/>
        </w:rPr>
        <w:t xml:space="preserve"> </w:t>
      </w:r>
      <w:r w:rsidRPr="00B2532B">
        <w:rPr>
          <w:rFonts w:ascii="Arial" w:hAnsi="Arial" w:cs="Arial"/>
          <w:sz w:val="22"/>
          <w:szCs w:val="22"/>
        </w:rPr>
        <w:t xml:space="preserve">(de top </w:t>
      </w:r>
      <w:proofErr w:type="gramStart"/>
      <w:r w:rsidRPr="00B2532B">
        <w:rPr>
          <w:rFonts w:ascii="Arial" w:hAnsi="Arial" w:cs="Arial"/>
          <w:sz w:val="22"/>
          <w:szCs w:val="22"/>
        </w:rPr>
        <w:t>inzake</w:t>
      </w:r>
      <w:proofErr w:type="gramEnd"/>
      <w:r w:rsidRPr="00B2532B">
        <w:rPr>
          <w:rFonts w:ascii="Arial" w:hAnsi="Arial" w:cs="Arial"/>
          <w:sz w:val="22"/>
          <w:szCs w:val="22"/>
        </w:rPr>
        <w:t xml:space="preserve"> wetenschappelijke syntheseartikels) zeker niet in vraag. Alleen moet je erop letten dat je de resultaten niet </w:t>
      </w:r>
      <w:proofErr w:type="spellStart"/>
      <w:r w:rsidRPr="00B2532B">
        <w:rPr>
          <w:rFonts w:ascii="Arial" w:hAnsi="Arial" w:cs="Arial"/>
          <w:sz w:val="22"/>
          <w:szCs w:val="22"/>
        </w:rPr>
        <w:t>over-interpreteert</w:t>
      </w:r>
      <w:proofErr w:type="spellEnd"/>
      <w:r w:rsidRPr="00B2532B">
        <w:rPr>
          <w:rFonts w:ascii="Arial" w:hAnsi="Arial" w:cs="Arial"/>
          <w:sz w:val="22"/>
          <w:szCs w:val="22"/>
        </w:rPr>
        <w:t xml:space="preserve"> en dat je ook rekening houdt met de specifieke kenmerken van elk individu. Want wij zijn niet allemaal gelijk als het over </w:t>
      </w:r>
      <w:proofErr w:type="spellStart"/>
      <w:r w:rsidRPr="00B2532B">
        <w:rPr>
          <w:rFonts w:ascii="Arial" w:hAnsi="Arial" w:cs="Arial"/>
          <w:sz w:val="22"/>
          <w:szCs w:val="22"/>
        </w:rPr>
        <w:t>stretching</w:t>
      </w:r>
      <w:proofErr w:type="spellEnd"/>
      <w:r w:rsidRPr="00B2532B">
        <w:rPr>
          <w:rFonts w:ascii="Arial" w:hAnsi="Arial" w:cs="Arial"/>
          <w:sz w:val="22"/>
          <w:szCs w:val="22"/>
        </w:rPr>
        <w:t xml:space="preserve"> gaat. Tien jaar geleden bleek al uit een syntheseartikel dat er enorm grote verschillen waren tussen lopers (3). Het bleek dat sportblessures het vaakst voorkomen bij twee soorten </w:t>
      </w:r>
      <w:proofErr w:type="gramStart"/>
      <w:r w:rsidRPr="00B2532B">
        <w:rPr>
          <w:rFonts w:ascii="Arial" w:hAnsi="Arial" w:cs="Arial"/>
          <w:sz w:val="22"/>
          <w:szCs w:val="22"/>
        </w:rPr>
        <w:t>sportbeoefenaars :</w:t>
      </w:r>
      <w:proofErr w:type="gramEnd"/>
      <w:r w:rsidRPr="00B2532B">
        <w:rPr>
          <w:rFonts w:ascii="Arial" w:hAnsi="Arial" w:cs="Arial"/>
          <w:sz w:val="22"/>
          <w:szCs w:val="22"/>
        </w:rPr>
        <w:t xml:space="preserve"> de </w:t>
      </w:r>
      <w:r w:rsidRPr="00B2532B">
        <w:rPr>
          <w:rFonts w:ascii="Arial" w:hAnsi="Arial" w:cs="Arial"/>
          <w:i/>
          <w:sz w:val="22"/>
          <w:szCs w:val="22"/>
        </w:rPr>
        <w:t>heel soepele</w:t>
      </w:r>
      <w:r w:rsidRPr="00B2532B">
        <w:rPr>
          <w:rFonts w:ascii="Arial" w:hAnsi="Arial" w:cs="Arial"/>
          <w:sz w:val="22"/>
          <w:szCs w:val="22"/>
        </w:rPr>
        <w:t xml:space="preserve"> en de </w:t>
      </w:r>
      <w:r w:rsidRPr="00B2532B">
        <w:rPr>
          <w:rFonts w:ascii="Arial" w:hAnsi="Arial" w:cs="Arial"/>
          <w:i/>
          <w:sz w:val="22"/>
          <w:szCs w:val="22"/>
        </w:rPr>
        <w:t>heel stijve</w:t>
      </w:r>
      <w:r w:rsidRPr="00B2532B">
        <w:rPr>
          <w:rFonts w:ascii="Arial" w:hAnsi="Arial" w:cs="Arial"/>
          <w:sz w:val="22"/>
          <w:szCs w:val="22"/>
        </w:rPr>
        <w:t xml:space="preserve">. In deze context hebben de eersten er ongetwijfeld belang bij niet te veel te stretchen omdat ze anders, afhankelijk van de sport die ze beoefenen, het risico op blessures zouden kunnen verhogen. Voor de tweede groep </w:t>
      </w:r>
      <w:proofErr w:type="gramStart"/>
      <w:r w:rsidRPr="00B2532B">
        <w:rPr>
          <w:rFonts w:ascii="Arial" w:hAnsi="Arial" w:cs="Arial"/>
          <w:sz w:val="22"/>
          <w:szCs w:val="22"/>
        </w:rPr>
        <w:t>daarentegen</w:t>
      </w:r>
      <w:proofErr w:type="gramEnd"/>
      <w:r w:rsidRPr="00B2532B">
        <w:rPr>
          <w:rFonts w:ascii="Arial" w:hAnsi="Arial" w:cs="Arial"/>
          <w:sz w:val="22"/>
          <w:szCs w:val="22"/>
        </w:rPr>
        <w:t xml:space="preserve"> zou een specifiek </w:t>
      </w:r>
      <w:proofErr w:type="spellStart"/>
      <w:r w:rsidRPr="00B2532B">
        <w:rPr>
          <w:rFonts w:ascii="Arial" w:hAnsi="Arial" w:cs="Arial"/>
          <w:sz w:val="22"/>
          <w:szCs w:val="22"/>
        </w:rPr>
        <w:t>stretchingprogramma</w:t>
      </w:r>
      <w:proofErr w:type="spellEnd"/>
      <w:r w:rsidRPr="00B2532B">
        <w:rPr>
          <w:rFonts w:ascii="Arial" w:hAnsi="Arial" w:cs="Arial"/>
          <w:sz w:val="22"/>
          <w:szCs w:val="22"/>
        </w:rPr>
        <w:t xml:space="preserve"> erg nuttig kunnen zijn en helpen om in de categorie van de </w:t>
      </w:r>
      <w:r w:rsidRPr="00B2532B">
        <w:rPr>
          <w:rFonts w:ascii="Arial" w:hAnsi="Arial" w:cs="Arial"/>
          <w:i/>
          <w:sz w:val="22"/>
          <w:szCs w:val="22"/>
        </w:rPr>
        <w:t>gemiddeld soepele</w:t>
      </w:r>
      <w:r w:rsidRPr="00B2532B">
        <w:rPr>
          <w:rFonts w:ascii="Arial" w:hAnsi="Arial" w:cs="Arial"/>
          <w:sz w:val="22"/>
          <w:szCs w:val="22"/>
        </w:rPr>
        <w:t xml:space="preserve"> mensen terecht te komen, wat het risico om geblesseerd te raken zou verminderen. Zij zouden nadien in elk geval regelmatig moeten blijven stretchen om niet op nieuw in de categorie van de </w:t>
      </w:r>
      <w:r w:rsidRPr="00B2532B">
        <w:rPr>
          <w:rFonts w:ascii="Arial" w:hAnsi="Arial" w:cs="Arial"/>
          <w:i/>
          <w:sz w:val="22"/>
          <w:szCs w:val="22"/>
        </w:rPr>
        <w:t>heel stijve</w:t>
      </w:r>
      <w:r w:rsidRPr="00B2532B">
        <w:rPr>
          <w:rFonts w:ascii="Arial" w:hAnsi="Arial" w:cs="Arial"/>
          <w:sz w:val="22"/>
          <w:szCs w:val="22"/>
        </w:rPr>
        <w:t xml:space="preserve"> sporters terecht te komen. Veel hardlopers zitten nu net in dat geval. Het feit dat ze ontelbare keren eenzelfde beweging over een kleine amplitude herhalen (lopen dus) leidt vaak tot een verstijving van de spieren, waarvoor bepaalde personen natuurlijk gevoeliger zijn dan andere. </w:t>
      </w:r>
      <w:proofErr w:type="gramStart"/>
      <w:r w:rsidRPr="00B2532B">
        <w:rPr>
          <w:rFonts w:ascii="Arial" w:hAnsi="Arial" w:cs="Arial"/>
          <w:sz w:val="22"/>
          <w:szCs w:val="22"/>
        </w:rPr>
        <w:t>Nogmaals</w:t>
      </w:r>
      <w:proofErr w:type="gramEnd"/>
      <w:r w:rsidRPr="00B2532B">
        <w:rPr>
          <w:rFonts w:ascii="Arial" w:hAnsi="Arial" w:cs="Arial"/>
          <w:sz w:val="22"/>
          <w:szCs w:val="22"/>
        </w:rPr>
        <w:t xml:space="preserve">, het verschilt van persoon tot persoon! Iemand die van nature uit soepel is kan perfect op zijn lauweren rusten zonder ooit te stretchen. En mocht hij op een dag een beetje stijf zijn, dan kan hij al even gemakkelijk beslissen om een tiental minuutjes per week te stretchen, met geweldige resultaten. Voorwaarde is dat hij minstens twee keer per week stretcht en de belangrijkste spiergroepen aanpakt die door de jarenlange looptraining aangetast kunnen worden. Het gaat dan om de kuiten, de </w:t>
      </w:r>
      <w:proofErr w:type="spellStart"/>
      <w:r w:rsidRPr="00B2532B">
        <w:rPr>
          <w:rFonts w:ascii="Arial" w:hAnsi="Arial" w:cs="Arial"/>
          <w:sz w:val="22"/>
          <w:szCs w:val="22"/>
        </w:rPr>
        <w:t>quadriceps</w:t>
      </w:r>
      <w:proofErr w:type="spellEnd"/>
      <w:r w:rsidRPr="00B2532B">
        <w:rPr>
          <w:rFonts w:ascii="Arial" w:hAnsi="Arial" w:cs="Arial"/>
          <w:sz w:val="22"/>
          <w:szCs w:val="22"/>
        </w:rPr>
        <w:t xml:space="preserve">, de hamstrings, de </w:t>
      </w:r>
      <w:proofErr w:type="spellStart"/>
      <w:r w:rsidRPr="00B2532B">
        <w:rPr>
          <w:rFonts w:ascii="Arial" w:hAnsi="Arial" w:cs="Arial"/>
          <w:sz w:val="22"/>
          <w:szCs w:val="22"/>
        </w:rPr>
        <w:t>abductoren</w:t>
      </w:r>
      <w:proofErr w:type="spellEnd"/>
      <w:r w:rsidRPr="00B2532B">
        <w:rPr>
          <w:rFonts w:ascii="Arial" w:hAnsi="Arial" w:cs="Arial"/>
          <w:sz w:val="22"/>
          <w:szCs w:val="22"/>
        </w:rPr>
        <w:t xml:space="preserve">, de </w:t>
      </w:r>
      <w:proofErr w:type="spellStart"/>
      <w:r w:rsidRPr="00B2532B">
        <w:rPr>
          <w:rFonts w:ascii="Arial" w:hAnsi="Arial" w:cs="Arial"/>
          <w:sz w:val="22"/>
          <w:szCs w:val="22"/>
        </w:rPr>
        <w:t>adductoren</w:t>
      </w:r>
      <w:proofErr w:type="spellEnd"/>
      <w:r w:rsidRPr="00B2532B">
        <w:rPr>
          <w:rFonts w:ascii="Arial" w:hAnsi="Arial" w:cs="Arial"/>
          <w:sz w:val="22"/>
          <w:szCs w:val="22"/>
        </w:rPr>
        <w:t xml:space="preserve"> en de bilspieren. Daarbij mogen de rugspieren zeker niet vergeten worden want </w:t>
      </w:r>
      <w:r w:rsidRPr="00B2532B">
        <w:rPr>
          <w:rFonts w:ascii="Arial" w:hAnsi="Arial" w:cs="Arial"/>
          <w:sz w:val="22"/>
          <w:szCs w:val="22"/>
        </w:rPr>
        <w:lastRenderedPageBreak/>
        <w:t xml:space="preserve">ook die spelen een belangrijke rol, zowel tijdens het lopen als in het dagelijkse leven. Als je geen tijd hebt om onmiddellijk na de training te stretchen, geen probleem, doe het dan ’s avonds na het werk. Er is geen enkel wetenschappelijk gegeven dat er op wijst dat </w:t>
      </w:r>
      <w:r w:rsidRPr="00B2532B">
        <w:rPr>
          <w:rFonts w:ascii="Arial" w:hAnsi="Arial" w:cs="Arial"/>
          <w:i/>
          <w:sz w:val="22"/>
          <w:szCs w:val="22"/>
        </w:rPr>
        <w:t xml:space="preserve">koud </w:t>
      </w:r>
      <w:r w:rsidRPr="00B2532B">
        <w:rPr>
          <w:rFonts w:ascii="Arial" w:hAnsi="Arial" w:cs="Arial"/>
          <w:sz w:val="22"/>
          <w:szCs w:val="22"/>
        </w:rPr>
        <w:t>stretchen minder efficiënt zou zijn. Je moet enkel voorzichtig te werk gaan en de amplitude van de bewegingen geleidelijk aan vergroten, zonder ooit de pijndrempel te overschrijden.</w:t>
      </w:r>
    </w:p>
    <w:p w:rsidR="00B2532B" w:rsidRPr="00B2532B" w:rsidRDefault="00B2532B" w:rsidP="00B2532B">
      <w:pPr>
        <w:spacing w:line="360" w:lineRule="auto"/>
        <w:jc w:val="both"/>
        <w:rPr>
          <w:rFonts w:ascii="Arial" w:hAnsi="Arial" w:cs="Arial"/>
          <w:sz w:val="22"/>
          <w:szCs w:val="22"/>
        </w:rPr>
      </w:pPr>
    </w:p>
    <w:p w:rsidR="00B2532B" w:rsidRDefault="00B2532B" w:rsidP="00B2532B">
      <w:pPr>
        <w:spacing w:line="360" w:lineRule="auto"/>
        <w:jc w:val="both"/>
        <w:rPr>
          <w:rFonts w:ascii="Arial" w:hAnsi="Arial" w:cs="Arial"/>
          <w:b/>
          <w:sz w:val="22"/>
          <w:szCs w:val="22"/>
        </w:rPr>
      </w:pPr>
      <w:r w:rsidRPr="00B2532B">
        <w:rPr>
          <w:rFonts w:ascii="Arial" w:hAnsi="Arial" w:cs="Arial"/>
          <w:b/>
          <w:sz w:val="22"/>
          <w:szCs w:val="22"/>
        </w:rPr>
        <w:t>Schiet niet op de sprinter</w:t>
      </w:r>
    </w:p>
    <w:p w:rsidR="00B2532B" w:rsidRPr="00B2532B" w:rsidRDefault="00B2532B" w:rsidP="00B2532B">
      <w:pPr>
        <w:spacing w:line="360" w:lineRule="auto"/>
        <w:jc w:val="both"/>
        <w:rPr>
          <w:rFonts w:ascii="Arial" w:hAnsi="Arial" w:cs="Arial"/>
          <w:b/>
          <w:sz w:val="22"/>
          <w:szCs w:val="22"/>
        </w:rPr>
      </w:pPr>
    </w:p>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Tot slot een opmerking die op </w:t>
      </w:r>
      <w:proofErr w:type="gramStart"/>
      <w:r w:rsidRPr="00B2532B">
        <w:rPr>
          <w:rFonts w:ascii="Arial" w:hAnsi="Arial" w:cs="Arial"/>
          <w:sz w:val="22"/>
          <w:szCs w:val="22"/>
        </w:rPr>
        <w:t>z’n</w:t>
      </w:r>
      <w:proofErr w:type="gramEnd"/>
      <w:r w:rsidRPr="00B2532B">
        <w:rPr>
          <w:rFonts w:ascii="Arial" w:hAnsi="Arial" w:cs="Arial"/>
          <w:sz w:val="22"/>
          <w:szCs w:val="22"/>
        </w:rPr>
        <w:t xml:space="preserve"> minst de verdienste heeft dat iedereen het ermee eens zal zijn. We weten dat de spierkracht tijdens het uur dat volgt op een </w:t>
      </w:r>
      <w:proofErr w:type="spellStart"/>
      <w:proofErr w:type="gramStart"/>
      <w:r w:rsidRPr="00B2532B">
        <w:rPr>
          <w:rFonts w:ascii="Arial" w:hAnsi="Arial" w:cs="Arial"/>
          <w:sz w:val="22"/>
          <w:szCs w:val="22"/>
        </w:rPr>
        <w:t>stretchingsessie</w:t>
      </w:r>
      <w:proofErr w:type="spellEnd"/>
      <w:r w:rsidRPr="00B2532B">
        <w:rPr>
          <w:rFonts w:ascii="Arial" w:hAnsi="Arial" w:cs="Arial"/>
          <w:sz w:val="22"/>
          <w:szCs w:val="22"/>
        </w:rPr>
        <w:t xml:space="preserve">  </w:t>
      </w:r>
      <w:proofErr w:type="gramEnd"/>
      <w:r w:rsidRPr="00B2532B">
        <w:rPr>
          <w:rFonts w:ascii="Arial" w:hAnsi="Arial" w:cs="Arial"/>
          <w:sz w:val="22"/>
          <w:szCs w:val="22"/>
        </w:rPr>
        <w:t xml:space="preserve">tijdelijk afneemt, terwijl de bloeddruk abnormaal hoog blijft. Dus als je de behoefte voelt om te stretchen tijdens de opwarming voor een wedstrijd, ga dan voor ballistische oefeningen (met grote arm- en beenbewegingen) in plaats van voor passieve rekoefeningen die een nefaste invloed zullen hebben op je prestatie. Het blijkt dat vooral spurters en </w:t>
      </w:r>
      <w:proofErr w:type="spellStart"/>
      <w:r w:rsidRPr="00B2532B">
        <w:rPr>
          <w:rFonts w:ascii="Arial" w:hAnsi="Arial" w:cs="Arial"/>
          <w:sz w:val="22"/>
          <w:szCs w:val="22"/>
        </w:rPr>
        <w:t>halvefondlopers</w:t>
      </w:r>
      <w:proofErr w:type="spellEnd"/>
      <w:r w:rsidRPr="00B2532B">
        <w:rPr>
          <w:rFonts w:ascii="Arial" w:hAnsi="Arial" w:cs="Arial"/>
          <w:sz w:val="22"/>
          <w:szCs w:val="22"/>
        </w:rPr>
        <w:t xml:space="preserve"> daar het slachtoffer van zijn. Voor de langere afstanden zijn er opnieuw tegenstrijdige meningen. Sommige specialisten vrezen dat een grotere soepelheid de loopeconomie verstoort. Anderen vrezen exact het tegenovergestelde en menen dat de verstijving van de hamstrings iemands loopstijl kan veranderen en op termijn schadelijk is voor de prestaties. Ook hier zou het kunnen dat de twee analyses geldig zijn. Alles hangt uiteindelijk af van de specifieke eigenschappen van de persoon. Als er dus één ding duidelijk is, is het dat een goed </w:t>
      </w:r>
      <w:proofErr w:type="spellStart"/>
      <w:r w:rsidRPr="00B2532B">
        <w:rPr>
          <w:rFonts w:ascii="Arial" w:hAnsi="Arial" w:cs="Arial"/>
          <w:sz w:val="22"/>
          <w:szCs w:val="22"/>
        </w:rPr>
        <w:t>stretchingprogramma</w:t>
      </w:r>
      <w:proofErr w:type="spellEnd"/>
      <w:r w:rsidRPr="00B2532B">
        <w:rPr>
          <w:rFonts w:ascii="Arial" w:hAnsi="Arial" w:cs="Arial"/>
          <w:sz w:val="22"/>
          <w:szCs w:val="22"/>
        </w:rPr>
        <w:t xml:space="preserve"> alleen op individueel niveau kan uitgewerkt worden. Net zoals een goed trainingsprogramma overigens. Je moet rekening houden met het verleden, het heden en de toekomst van de atleet. En met een grote bocht om alle dogma’s heengaan!</w:t>
      </w:r>
    </w:p>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Louise </w:t>
      </w:r>
      <w:proofErr w:type="spellStart"/>
      <w:r w:rsidRPr="00B2532B">
        <w:rPr>
          <w:rFonts w:ascii="Arial" w:hAnsi="Arial" w:cs="Arial"/>
          <w:sz w:val="22"/>
          <w:szCs w:val="22"/>
        </w:rPr>
        <w:t>Deldicque</w:t>
      </w:r>
      <w:proofErr w:type="spellEnd"/>
      <w:r w:rsidRPr="00B2532B">
        <w:rPr>
          <w:rFonts w:ascii="Arial" w:hAnsi="Arial" w:cs="Arial"/>
          <w:sz w:val="22"/>
          <w:szCs w:val="22"/>
        </w:rPr>
        <w:t xml:space="preserve"> (KU Leuven) en Marc </w:t>
      </w:r>
      <w:proofErr w:type="spellStart"/>
      <w:r w:rsidRPr="00B2532B">
        <w:rPr>
          <w:rFonts w:ascii="Arial" w:hAnsi="Arial" w:cs="Arial"/>
          <w:sz w:val="22"/>
          <w:szCs w:val="22"/>
        </w:rPr>
        <w:t>Francaux</w:t>
      </w:r>
      <w:proofErr w:type="spellEnd"/>
      <w:r w:rsidRPr="00B2532B">
        <w:rPr>
          <w:rFonts w:ascii="Arial" w:hAnsi="Arial" w:cs="Arial"/>
          <w:sz w:val="22"/>
          <w:szCs w:val="22"/>
        </w:rPr>
        <w:t xml:space="preserve"> (</w:t>
      </w:r>
      <w:proofErr w:type="spellStart"/>
      <w:r w:rsidRPr="00B2532B">
        <w:rPr>
          <w:rFonts w:ascii="Arial" w:hAnsi="Arial" w:cs="Arial"/>
          <w:sz w:val="22"/>
          <w:szCs w:val="22"/>
        </w:rPr>
        <w:t>Université</w:t>
      </w:r>
      <w:proofErr w:type="spellEnd"/>
      <w:r w:rsidRPr="00B2532B">
        <w:rPr>
          <w:rFonts w:ascii="Arial" w:hAnsi="Arial" w:cs="Arial"/>
          <w:sz w:val="22"/>
          <w:szCs w:val="22"/>
        </w:rPr>
        <w:t xml:space="preserve"> </w:t>
      </w:r>
      <w:proofErr w:type="spellStart"/>
      <w:r w:rsidRPr="00B2532B">
        <w:rPr>
          <w:rFonts w:ascii="Arial" w:hAnsi="Arial" w:cs="Arial"/>
          <w:sz w:val="22"/>
          <w:szCs w:val="22"/>
        </w:rPr>
        <w:t>catholique</w:t>
      </w:r>
      <w:proofErr w:type="spellEnd"/>
      <w:r w:rsidRPr="00B2532B">
        <w:rPr>
          <w:rFonts w:ascii="Arial" w:hAnsi="Arial" w:cs="Arial"/>
          <w:sz w:val="22"/>
          <w:szCs w:val="22"/>
        </w:rPr>
        <w:t xml:space="preserve"> de </w:t>
      </w:r>
      <w:proofErr w:type="spellStart"/>
      <w:r w:rsidRPr="00B2532B">
        <w:rPr>
          <w:rFonts w:ascii="Arial" w:hAnsi="Arial" w:cs="Arial"/>
          <w:sz w:val="22"/>
          <w:szCs w:val="22"/>
        </w:rPr>
        <w:t>Louvain</w:t>
      </w:r>
      <w:proofErr w:type="spellEnd"/>
      <w:r w:rsidRPr="00B2532B">
        <w:rPr>
          <w:rFonts w:ascii="Arial" w:hAnsi="Arial" w:cs="Arial"/>
          <w:sz w:val="22"/>
          <w:szCs w:val="22"/>
        </w:rPr>
        <w:t>)</w:t>
      </w:r>
    </w:p>
    <w:p w:rsidR="00B2532B" w:rsidRPr="00B2532B" w:rsidRDefault="00B2532B" w:rsidP="00B2532B">
      <w:pPr>
        <w:spacing w:line="360" w:lineRule="auto"/>
        <w:jc w:val="both"/>
        <w:rPr>
          <w:rFonts w:ascii="Arial" w:hAnsi="Arial" w:cs="Arial"/>
          <w:sz w:val="22"/>
          <w:szCs w:val="22"/>
        </w:rPr>
      </w:pPr>
    </w:p>
    <w:p w:rsidR="00B2532B" w:rsidRDefault="00B2532B" w:rsidP="00B2532B">
      <w:pPr>
        <w:spacing w:line="360" w:lineRule="auto"/>
        <w:jc w:val="both"/>
        <w:rPr>
          <w:rFonts w:ascii="Arial" w:hAnsi="Arial" w:cs="Arial"/>
          <w:b/>
          <w:sz w:val="22"/>
          <w:szCs w:val="22"/>
          <w:lang w:val="en-US"/>
        </w:rPr>
      </w:pPr>
      <w:proofErr w:type="spellStart"/>
      <w:r w:rsidRPr="00B2532B">
        <w:rPr>
          <w:rFonts w:ascii="Arial" w:hAnsi="Arial" w:cs="Arial"/>
          <w:b/>
          <w:sz w:val="22"/>
          <w:szCs w:val="22"/>
          <w:lang w:val="en-US"/>
        </w:rPr>
        <w:t>Referenties</w:t>
      </w:r>
      <w:proofErr w:type="spellEnd"/>
    </w:p>
    <w:p w:rsidR="00B2532B" w:rsidRPr="00B2532B" w:rsidRDefault="00B2532B" w:rsidP="00B2532B">
      <w:pPr>
        <w:spacing w:line="360" w:lineRule="auto"/>
        <w:jc w:val="both"/>
        <w:rPr>
          <w:rFonts w:ascii="Arial" w:hAnsi="Arial" w:cs="Arial"/>
          <w:b/>
          <w:sz w:val="22"/>
          <w:szCs w:val="22"/>
          <w:lang w:val="en-US"/>
        </w:rPr>
      </w:pPr>
    </w:p>
    <w:p w:rsidR="00B2532B" w:rsidRPr="00B2532B" w:rsidRDefault="00B2532B" w:rsidP="00B2532B">
      <w:pPr>
        <w:spacing w:line="360" w:lineRule="auto"/>
        <w:jc w:val="both"/>
        <w:rPr>
          <w:rFonts w:ascii="Arial" w:hAnsi="Arial" w:cs="Arial"/>
          <w:sz w:val="22"/>
          <w:szCs w:val="22"/>
          <w:lang w:val="en-US"/>
        </w:rPr>
      </w:pPr>
      <w:r w:rsidRPr="00B2532B">
        <w:rPr>
          <w:rFonts w:ascii="Arial" w:hAnsi="Arial" w:cs="Arial"/>
          <w:sz w:val="22"/>
          <w:szCs w:val="22"/>
          <w:lang w:val="en-US"/>
        </w:rPr>
        <w:t xml:space="preserve">(1) K. B. Fields, J. C. Sykes, K. M. Walker, J. C. Jackson. </w:t>
      </w:r>
      <w:proofErr w:type="gramStart"/>
      <w:r w:rsidRPr="00B2532B">
        <w:rPr>
          <w:rFonts w:ascii="Arial" w:hAnsi="Arial" w:cs="Arial"/>
          <w:i/>
          <w:sz w:val="22"/>
          <w:szCs w:val="22"/>
          <w:lang w:val="en-US"/>
        </w:rPr>
        <w:t>Prevention of running injuries.</w:t>
      </w:r>
      <w:proofErr w:type="gramEnd"/>
      <w:r w:rsidRPr="00B2532B">
        <w:rPr>
          <w:rFonts w:ascii="Arial" w:hAnsi="Arial" w:cs="Arial"/>
          <w:i/>
          <w:sz w:val="22"/>
          <w:szCs w:val="22"/>
          <w:lang w:val="en-US"/>
        </w:rPr>
        <w:t xml:space="preserve"> </w:t>
      </w:r>
      <w:proofErr w:type="gramStart"/>
      <w:r w:rsidRPr="00B2532B">
        <w:rPr>
          <w:rFonts w:ascii="Arial" w:hAnsi="Arial" w:cs="Arial"/>
          <w:i/>
          <w:sz w:val="22"/>
          <w:szCs w:val="22"/>
          <w:lang w:val="en-US"/>
        </w:rPr>
        <w:t>Current Sports Medicine Reports.</w:t>
      </w:r>
      <w:proofErr w:type="gramEnd"/>
      <w:r w:rsidRPr="00B2532B">
        <w:rPr>
          <w:rFonts w:ascii="Arial" w:hAnsi="Arial" w:cs="Arial"/>
          <w:sz w:val="22"/>
          <w:szCs w:val="22"/>
          <w:lang w:val="en-US"/>
        </w:rPr>
        <w:t xml:space="preserve"> 2011; 9(3): 176-182.</w:t>
      </w:r>
    </w:p>
    <w:p w:rsidR="00B2532B" w:rsidRPr="00B2532B" w:rsidRDefault="00B2532B" w:rsidP="00B2532B">
      <w:pPr>
        <w:spacing w:line="360" w:lineRule="auto"/>
        <w:jc w:val="both"/>
        <w:rPr>
          <w:rFonts w:ascii="Arial" w:hAnsi="Arial" w:cs="Arial"/>
          <w:sz w:val="22"/>
          <w:szCs w:val="22"/>
          <w:lang w:val="en-US"/>
        </w:rPr>
      </w:pPr>
      <w:r w:rsidRPr="00B2532B">
        <w:rPr>
          <w:rFonts w:ascii="Arial" w:hAnsi="Arial" w:cs="Arial"/>
          <w:sz w:val="22"/>
          <w:szCs w:val="22"/>
          <w:lang w:val="en-US"/>
        </w:rPr>
        <w:t xml:space="preserve">(2) S. S. </w:t>
      </w:r>
      <w:proofErr w:type="spellStart"/>
      <w:r w:rsidRPr="00B2532B">
        <w:rPr>
          <w:rFonts w:ascii="Arial" w:hAnsi="Arial" w:cs="Arial"/>
          <w:sz w:val="22"/>
          <w:szCs w:val="22"/>
          <w:lang w:val="en-US"/>
        </w:rPr>
        <w:t>Yeung</w:t>
      </w:r>
      <w:proofErr w:type="spellEnd"/>
      <w:r w:rsidRPr="00B2532B">
        <w:rPr>
          <w:rFonts w:ascii="Arial" w:hAnsi="Arial" w:cs="Arial"/>
          <w:sz w:val="22"/>
          <w:szCs w:val="22"/>
          <w:lang w:val="en-US"/>
        </w:rPr>
        <w:t xml:space="preserve">, E. W. </w:t>
      </w:r>
      <w:proofErr w:type="spellStart"/>
      <w:r w:rsidRPr="00B2532B">
        <w:rPr>
          <w:rFonts w:ascii="Arial" w:hAnsi="Arial" w:cs="Arial"/>
          <w:sz w:val="22"/>
          <w:szCs w:val="22"/>
          <w:lang w:val="en-US"/>
        </w:rPr>
        <w:t>Yeung</w:t>
      </w:r>
      <w:proofErr w:type="spellEnd"/>
      <w:r w:rsidRPr="00B2532B">
        <w:rPr>
          <w:rFonts w:ascii="Arial" w:hAnsi="Arial" w:cs="Arial"/>
          <w:sz w:val="22"/>
          <w:szCs w:val="22"/>
          <w:lang w:val="en-US"/>
        </w:rPr>
        <w:t xml:space="preserve">, L. D. Gillespie. </w:t>
      </w:r>
      <w:r w:rsidRPr="00B2532B">
        <w:rPr>
          <w:rFonts w:ascii="Arial" w:hAnsi="Arial" w:cs="Arial"/>
          <w:i/>
          <w:sz w:val="22"/>
          <w:szCs w:val="22"/>
          <w:lang w:val="en-US"/>
        </w:rPr>
        <w:t xml:space="preserve">Interventions for preventing lower limb soft-tissue running injuries. </w:t>
      </w:r>
      <w:proofErr w:type="gramStart"/>
      <w:r w:rsidRPr="00B2532B">
        <w:rPr>
          <w:rFonts w:ascii="Arial" w:hAnsi="Arial" w:cs="Arial"/>
          <w:i/>
          <w:sz w:val="22"/>
          <w:szCs w:val="22"/>
          <w:lang w:val="en-US"/>
        </w:rPr>
        <w:t>Cochrane Database of Systematic Reviews.</w:t>
      </w:r>
      <w:proofErr w:type="gramEnd"/>
      <w:r w:rsidRPr="00B2532B">
        <w:rPr>
          <w:rFonts w:ascii="Arial" w:hAnsi="Arial" w:cs="Arial"/>
          <w:sz w:val="22"/>
          <w:szCs w:val="22"/>
          <w:lang w:val="en-US"/>
        </w:rPr>
        <w:t xml:space="preserve"> 2011; Issue 7: CD001256.</w:t>
      </w:r>
    </w:p>
    <w:p w:rsidR="00B2532B" w:rsidRPr="00B2532B" w:rsidRDefault="00B2532B" w:rsidP="00B2532B">
      <w:pPr>
        <w:autoSpaceDE w:val="0"/>
        <w:autoSpaceDN w:val="0"/>
        <w:adjustRightInd w:val="0"/>
        <w:spacing w:line="360" w:lineRule="auto"/>
        <w:jc w:val="both"/>
        <w:rPr>
          <w:rFonts w:ascii="Arial" w:hAnsi="Arial" w:cs="Arial"/>
          <w:sz w:val="22"/>
          <w:szCs w:val="22"/>
        </w:rPr>
      </w:pPr>
      <w:r w:rsidRPr="00B2532B">
        <w:rPr>
          <w:rFonts w:ascii="Arial" w:hAnsi="Arial" w:cs="Arial"/>
          <w:sz w:val="22"/>
          <w:szCs w:val="22"/>
          <w:lang w:val="en-US"/>
        </w:rPr>
        <w:t xml:space="preserve">(3) S. B. Thacker, J. Gilchrist, D. F. Stroup, C. D. </w:t>
      </w:r>
      <w:proofErr w:type="spellStart"/>
      <w:r w:rsidRPr="00B2532B">
        <w:rPr>
          <w:rFonts w:ascii="Arial" w:hAnsi="Arial" w:cs="Arial"/>
          <w:sz w:val="22"/>
          <w:szCs w:val="22"/>
          <w:lang w:val="en-US"/>
        </w:rPr>
        <w:t>Kimsey</w:t>
      </w:r>
      <w:proofErr w:type="spellEnd"/>
      <w:r w:rsidRPr="00B2532B">
        <w:rPr>
          <w:rFonts w:ascii="Arial" w:hAnsi="Arial" w:cs="Arial"/>
          <w:sz w:val="22"/>
          <w:szCs w:val="22"/>
          <w:lang w:val="en-US"/>
        </w:rPr>
        <w:t xml:space="preserve"> Jr. </w:t>
      </w:r>
      <w:r w:rsidRPr="00B2532B">
        <w:rPr>
          <w:rFonts w:ascii="Arial" w:hAnsi="Arial" w:cs="Arial"/>
          <w:i/>
          <w:sz w:val="22"/>
          <w:szCs w:val="22"/>
          <w:lang w:val="en-US"/>
        </w:rPr>
        <w:t xml:space="preserve">The Impact of Stretching on Sports Injury Risk: A Systematic Review of the Literature. </w:t>
      </w:r>
      <w:proofErr w:type="spellStart"/>
      <w:r w:rsidRPr="00B2532B">
        <w:rPr>
          <w:rFonts w:ascii="Arial" w:hAnsi="Arial" w:cs="Arial"/>
          <w:i/>
          <w:sz w:val="22"/>
          <w:szCs w:val="22"/>
        </w:rPr>
        <w:t>Med</w:t>
      </w:r>
      <w:proofErr w:type="spellEnd"/>
      <w:r w:rsidRPr="00B2532B">
        <w:rPr>
          <w:rFonts w:ascii="Arial" w:hAnsi="Arial" w:cs="Arial"/>
          <w:i/>
          <w:sz w:val="22"/>
          <w:szCs w:val="22"/>
        </w:rPr>
        <w:t xml:space="preserve"> </w:t>
      </w:r>
      <w:proofErr w:type="spellStart"/>
      <w:r w:rsidRPr="00B2532B">
        <w:rPr>
          <w:rFonts w:ascii="Arial" w:hAnsi="Arial" w:cs="Arial"/>
          <w:i/>
          <w:sz w:val="22"/>
          <w:szCs w:val="22"/>
        </w:rPr>
        <w:t>Sci</w:t>
      </w:r>
      <w:proofErr w:type="spellEnd"/>
      <w:r w:rsidRPr="00B2532B">
        <w:rPr>
          <w:rFonts w:ascii="Arial" w:hAnsi="Arial" w:cs="Arial"/>
          <w:i/>
          <w:sz w:val="22"/>
          <w:szCs w:val="22"/>
        </w:rPr>
        <w:t xml:space="preserve"> </w:t>
      </w:r>
      <w:proofErr w:type="spellStart"/>
      <w:r w:rsidRPr="00B2532B">
        <w:rPr>
          <w:rFonts w:ascii="Arial" w:hAnsi="Arial" w:cs="Arial"/>
          <w:i/>
          <w:sz w:val="22"/>
          <w:szCs w:val="22"/>
        </w:rPr>
        <w:t>Sports</w:t>
      </w:r>
      <w:proofErr w:type="spellEnd"/>
      <w:r w:rsidRPr="00B2532B">
        <w:rPr>
          <w:rFonts w:ascii="Arial" w:hAnsi="Arial" w:cs="Arial"/>
          <w:i/>
          <w:sz w:val="22"/>
          <w:szCs w:val="22"/>
        </w:rPr>
        <w:t xml:space="preserve"> </w:t>
      </w:r>
      <w:proofErr w:type="spellStart"/>
      <w:r w:rsidRPr="00B2532B">
        <w:rPr>
          <w:rFonts w:ascii="Arial" w:hAnsi="Arial" w:cs="Arial"/>
          <w:i/>
          <w:sz w:val="22"/>
          <w:szCs w:val="22"/>
        </w:rPr>
        <w:t>Exerc</w:t>
      </w:r>
      <w:proofErr w:type="spellEnd"/>
      <w:r w:rsidRPr="00B2532B">
        <w:rPr>
          <w:rFonts w:ascii="Arial" w:hAnsi="Arial" w:cs="Arial"/>
          <w:sz w:val="22"/>
          <w:szCs w:val="22"/>
        </w:rPr>
        <w:t>. 2004; 36(3): 371-378.</w:t>
      </w:r>
    </w:p>
    <w:p w:rsidR="00B2532B" w:rsidRPr="00B2532B" w:rsidRDefault="00B2532B" w:rsidP="00B2532B">
      <w:pPr>
        <w:spacing w:line="360" w:lineRule="auto"/>
        <w:jc w:val="both"/>
        <w:rPr>
          <w:rFonts w:ascii="Arial" w:hAnsi="Arial" w:cs="Arial"/>
          <w:b/>
          <w:sz w:val="22"/>
          <w:szCs w:val="22"/>
        </w:rPr>
      </w:pPr>
    </w:p>
    <w:p w:rsidR="00B2532B" w:rsidRPr="00B2532B" w:rsidRDefault="00B2532B" w:rsidP="00B2532B">
      <w:pPr>
        <w:spacing w:line="360" w:lineRule="auto"/>
        <w:jc w:val="both"/>
        <w:rPr>
          <w:rFonts w:ascii="Arial" w:hAnsi="Arial" w:cs="Arial"/>
          <w:sz w:val="22"/>
          <w:szCs w:val="22"/>
        </w:rPr>
      </w:pPr>
    </w:p>
    <w:p w:rsidR="00B2532B" w:rsidRPr="00B2532B" w:rsidRDefault="00B2532B" w:rsidP="00B2532B">
      <w:pPr>
        <w:spacing w:line="360" w:lineRule="auto"/>
        <w:jc w:val="both"/>
        <w:rPr>
          <w:rFonts w:ascii="Arial" w:hAnsi="Arial" w:cs="Arial"/>
          <w:b/>
          <w:i/>
          <w:sz w:val="22"/>
          <w:szCs w:val="22"/>
        </w:rPr>
      </w:pPr>
      <w:r w:rsidRPr="00B2532B">
        <w:rPr>
          <w:rFonts w:ascii="Arial" w:hAnsi="Arial" w:cs="Arial"/>
          <w:b/>
          <w:i/>
          <w:sz w:val="22"/>
          <w:szCs w:val="22"/>
        </w:rPr>
        <w:lastRenderedPageBreak/>
        <w:t>KADERTEKST 1</w:t>
      </w:r>
    </w:p>
    <w:p w:rsidR="00B2532B" w:rsidRPr="00B2532B" w:rsidRDefault="00B2532B" w:rsidP="00B2532B">
      <w:pPr>
        <w:spacing w:line="360" w:lineRule="auto"/>
        <w:jc w:val="both"/>
        <w:rPr>
          <w:rFonts w:ascii="Arial" w:hAnsi="Arial" w:cs="Arial"/>
          <w:sz w:val="22"/>
          <w:szCs w:val="22"/>
        </w:rPr>
      </w:pPr>
    </w:p>
    <w:p w:rsidR="00B2532B" w:rsidRPr="00B2532B" w:rsidRDefault="00B2532B" w:rsidP="00B2532B">
      <w:pPr>
        <w:spacing w:line="360" w:lineRule="auto"/>
        <w:jc w:val="both"/>
        <w:rPr>
          <w:rFonts w:ascii="Arial" w:hAnsi="Arial" w:cs="Arial"/>
          <w:b/>
          <w:sz w:val="22"/>
          <w:szCs w:val="22"/>
        </w:rPr>
      </w:pPr>
      <w:r w:rsidRPr="00B2532B">
        <w:rPr>
          <w:rFonts w:ascii="Arial" w:hAnsi="Arial" w:cs="Arial"/>
          <w:b/>
          <w:sz w:val="22"/>
          <w:szCs w:val="22"/>
        </w:rPr>
        <w:t>Vier wegen die naar Rome leiden</w:t>
      </w:r>
    </w:p>
    <w:p w:rsidR="00B2532B" w:rsidRPr="00B2532B" w:rsidRDefault="00B2532B" w:rsidP="00B2532B">
      <w:pPr>
        <w:spacing w:line="360" w:lineRule="auto"/>
        <w:jc w:val="both"/>
        <w:rPr>
          <w:rFonts w:ascii="Arial" w:hAnsi="Arial" w:cs="Arial"/>
          <w:sz w:val="22"/>
          <w:szCs w:val="22"/>
        </w:rPr>
      </w:pPr>
    </w:p>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Je kunt op verschillende manieren stretchen. Een kort overzicht van de vier scholen die elk hun voor- en tegenstanders tellen. </w:t>
      </w:r>
    </w:p>
    <w:p w:rsidR="00B2532B" w:rsidRPr="00B2532B" w:rsidRDefault="00B2532B" w:rsidP="00B2532B">
      <w:pPr>
        <w:spacing w:line="360" w:lineRule="auto"/>
        <w:jc w:val="both"/>
        <w:rPr>
          <w:rFonts w:ascii="Arial" w:hAnsi="Arial" w:cs="Arial"/>
          <w:sz w:val="22"/>
          <w:szCs w:val="22"/>
        </w:rPr>
      </w:pPr>
    </w:p>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1) Statisch stretchen: dit is de bekendste en meest gebruikte methode. Ze bestaat erin een bepaalde </w:t>
      </w:r>
      <w:proofErr w:type="spellStart"/>
      <w:r w:rsidRPr="00B2532B">
        <w:rPr>
          <w:rFonts w:ascii="Arial" w:hAnsi="Arial" w:cs="Arial"/>
          <w:sz w:val="22"/>
          <w:szCs w:val="22"/>
        </w:rPr>
        <w:t>rekhouding</w:t>
      </w:r>
      <w:proofErr w:type="spellEnd"/>
      <w:r w:rsidRPr="00B2532B">
        <w:rPr>
          <w:rFonts w:ascii="Arial" w:hAnsi="Arial" w:cs="Arial"/>
          <w:sz w:val="22"/>
          <w:szCs w:val="22"/>
        </w:rPr>
        <w:t xml:space="preserve"> 20 à 30 seconden vol te houden (en langer tijdens grondige </w:t>
      </w:r>
      <w:proofErr w:type="spellStart"/>
      <w:r w:rsidRPr="00B2532B">
        <w:rPr>
          <w:rFonts w:ascii="Arial" w:hAnsi="Arial" w:cs="Arial"/>
          <w:sz w:val="22"/>
          <w:szCs w:val="22"/>
        </w:rPr>
        <w:t>stretchingsessies</w:t>
      </w:r>
      <w:proofErr w:type="spellEnd"/>
      <w:r w:rsidRPr="00B2532B">
        <w:rPr>
          <w:rFonts w:ascii="Arial" w:hAnsi="Arial" w:cs="Arial"/>
          <w:sz w:val="22"/>
          <w:szCs w:val="22"/>
        </w:rPr>
        <w:t>). Te vermijden vóór een training of een wedstrijd, want deze methode heeft de neiging je spiertonus te verlagen. En dat is net het tegenovergestelde van wat je tijdens de opwarming wilt bereiken.</w:t>
      </w:r>
    </w:p>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2) Passief stretchen: lijkt heel sterk op de vorige methode, behalve dan dat er een partner bij te pas komt die je helpt om in een bepaalde </w:t>
      </w:r>
      <w:proofErr w:type="spellStart"/>
      <w:r w:rsidRPr="00B2532B">
        <w:rPr>
          <w:rFonts w:ascii="Arial" w:hAnsi="Arial" w:cs="Arial"/>
          <w:sz w:val="22"/>
          <w:szCs w:val="22"/>
        </w:rPr>
        <w:t>rekhouding</w:t>
      </w:r>
      <w:proofErr w:type="spellEnd"/>
      <w:r w:rsidRPr="00B2532B">
        <w:rPr>
          <w:rFonts w:ascii="Arial" w:hAnsi="Arial" w:cs="Arial"/>
          <w:sz w:val="22"/>
          <w:szCs w:val="22"/>
        </w:rPr>
        <w:t xml:space="preserve"> te blijven. De communicatie tussen beide personen is hier essentieel om te vermijden dat je te ver gaat en geblesseerd </w:t>
      </w:r>
      <w:proofErr w:type="gramStart"/>
      <w:r w:rsidRPr="00B2532B">
        <w:rPr>
          <w:rFonts w:ascii="Arial" w:hAnsi="Arial" w:cs="Arial"/>
          <w:sz w:val="22"/>
          <w:szCs w:val="22"/>
        </w:rPr>
        <w:t xml:space="preserve">raakt.  </w:t>
      </w:r>
      <w:proofErr w:type="gramEnd"/>
    </w:p>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3) Ballistisch stretchen: deze methode maakt gebruik van het inertiemoment van de ledematen om de </w:t>
      </w:r>
      <w:proofErr w:type="spellStart"/>
      <w:r w:rsidRPr="00B2532B">
        <w:rPr>
          <w:rFonts w:ascii="Arial" w:hAnsi="Arial" w:cs="Arial"/>
          <w:sz w:val="22"/>
          <w:szCs w:val="22"/>
        </w:rPr>
        <w:t>stretching</w:t>
      </w:r>
      <w:proofErr w:type="spellEnd"/>
      <w:r w:rsidRPr="00B2532B">
        <w:rPr>
          <w:rFonts w:ascii="Arial" w:hAnsi="Arial" w:cs="Arial"/>
          <w:sz w:val="22"/>
          <w:szCs w:val="22"/>
        </w:rPr>
        <w:t xml:space="preserve"> van een spier in gang te zetten. Ze wordt ook de dynamische methode genoemd, in tegenstelling tot de statische methode, want het stretchen gebeurt tijdens de beweging en niet tijdens een stilstaande fase. Het is beste methode vóór een training of wedstrijd.</w:t>
      </w:r>
    </w:p>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4) </w:t>
      </w:r>
      <w:proofErr w:type="spellStart"/>
      <w:r w:rsidRPr="00B2532B">
        <w:rPr>
          <w:rFonts w:ascii="Arial" w:hAnsi="Arial" w:cs="Arial"/>
          <w:sz w:val="22"/>
          <w:szCs w:val="22"/>
        </w:rPr>
        <w:t>Propioceptieve</w:t>
      </w:r>
      <w:proofErr w:type="spellEnd"/>
      <w:r w:rsidRPr="00B2532B">
        <w:rPr>
          <w:rFonts w:ascii="Arial" w:hAnsi="Arial" w:cs="Arial"/>
          <w:sz w:val="22"/>
          <w:szCs w:val="22"/>
        </w:rPr>
        <w:t xml:space="preserve"> </w:t>
      </w:r>
      <w:proofErr w:type="spellStart"/>
      <w:r w:rsidRPr="00B2532B">
        <w:rPr>
          <w:rFonts w:ascii="Arial" w:hAnsi="Arial" w:cs="Arial"/>
          <w:sz w:val="22"/>
          <w:szCs w:val="22"/>
        </w:rPr>
        <w:t>neuromusculaire</w:t>
      </w:r>
      <w:proofErr w:type="spellEnd"/>
      <w:r w:rsidRPr="00B2532B">
        <w:rPr>
          <w:rFonts w:ascii="Arial" w:hAnsi="Arial" w:cs="Arial"/>
          <w:sz w:val="22"/>
          <w:szCs w:val="22"/>
        </w:rPr>
        <w:t xml:space="preserve"> </w:t>
      </w:r>
      <w:proofErr w:type="spellStart"/>
      <w:r w:rsidRPr="00B2532B">
        <w:rPr>
          <w:rFonts w:ascii="Arial" w:hAnsi="Arial" w:cs="Arial"/>
          <w:sz w:val="22"/>
          <w:szCs w:val="22"/>
        </w:rPr>
        <w:t>facilitatie</w:t>
      </w:r>
      <w:proofErr w:type="spellEnd"/>
      <w:r w:rsidRPr="00B2532B">
        <w:rPr>
          <w:rFonts w:ascii="Arial" w:hAnsi="Arial" w:cs="Arial"/>
          <w:sz w:val="22"/>
          <w:szCs w:val="22"/>
        </w:rPr>
        <w:t xml:space="preserve"> (PNF): misschien wel het efficiëntst in termen van opbrengst, maar zeker ook de meest complexe methode. Moeilijk alleen uit te voeren. De spier wordt eerst samengetrokken en dan weer ontspannen, om ze vervolgens te rekken. In de eenvoudige versie (Samentrekken – Ontspannen – Rekken of SOR), help je de persoon in kwestie een heel precieze houding aan te nemen. Je vraagt hem dan om een bepaalde spier </w:t>
      </w:r>
      <w:proofErr w:type="spellStart"/>
      <w:r w:rsidRPr="00B2532B">
        <w:rPr>
          <w:rFonts w:ascii="Arial" w:hAnsi="Arial" w:cs="Arial"/>
          <w:sz w:val="22"/>
          <w:szCs w:val="22"/>
        </w:rPr>
        <w:t>isometrisch</w:t>
      </w:r>
      <w:proofErr w:type="spellEnd"/>
      <w:r w:rsidRPr="00B2532B">
        <w:rPr>
          <w:rFonts w:ascii="Arial" w:hAnsi="Arial" w:cs="Arial"/>
          <w:sz w:val="22"/>
          <w:szCs w:val="22"/>
        </w:rPr>
        <w:t xml:space="preserve"> samen te trekken. Na een samentrekking heeft de spier de natuurlijke neiging om te ontspannen en je profiteert van dat eigenste moment om de spier volledig te rekken. Er is nog een variante op deze eerste versie, namelijk de SOSA voor Samentrekken – Ontspannen met Samentrekking van de Antagonist. Door een reflex in het beenmerg, ook wel de </w:t>
      </w:r>
      <w:proofErr w:type="spellStart"/>
      <w:r w:rsidRPr="00B2532B">
        <w:rPr>
          <w:rFonts w:ascii="Arial" w:hAnsi="Arial" w:cs="Arial"/>
          <w:i/>
          <w:sz w:val="22"/>
          <w:szCs w:val="22"/>
        </w:rPr>
        <w:t>myotatische</w:t>
      </w:r>
      <w:proofErr w:type="spellEnd"/>
      <w:r w:rsidRPr="00B2532B">
        <w:rPr>
          <w:rFonts w:ascii="Arial" w:hAnsi="Arial" w:cs="Arial"/>
          <w:i/>
          <w:sz w:val="22"/>
          <w:szCs w:val="22"/>
        </w:rPr>
        <w:t xml:space="preserve"> reflex</w:t>
      </w:r>
      <w:r w:rsidRPr="00B2532B">
        <w:rPr>
          <w:rFonts w:ascii="Arial" w:hAnsi="Arial" w:cs="Arial"/>
          <w:sz w:val="22"/>
          <w:szCs w:val="22"/>
        </w:rPr>
        <w:t xml:space="preserve"> genoemd, zal de samentrekking van de antagonist de ontspanning van de </w:t>
      </w:r>
      <w:proofErr w:type="spellStart"/>
      <w:r w:rsidRPr="00B2532B">
        <w:rPr>
          <w:rFonts w:ascii="Arial" w:hAnsi="Arial" w:cs="Arial"/>
          <w:sz w:val="22"/>
          <w:szCs w:val="22"/>
        </w:rPr>
        <w:t>agonist</w:t>
      </w:r>
      <w:proofErr w:type="spellEnd"/>
      <w:r w:rsidRPr="00B2532B">
        <w:rPr>
          <w:rFonts w:ascii="Arial" w:hAnsi="Arial" w:cs="Arial"/>
          <w:sz w:val="22"/>
          <w:szCs w:val="22"/>
        </w:rPr>
        <w:t xml:space="preserve"> veroorzaken. Concreet: als je de hamstrings stretcht, zal men je vragen om ze eerst kort samen te trekken. Tijdens de ontspanningsfase na die samentrekking, zal de therapeut de hamstrings rekken en vragen dat je tegelijkertijd de </w:t>
      </w:r>
      <w:proofErr w:type="spellStart"/>
      <w:r w:rsidRPr="00B2532B">
        <w:rPr>
          <w:rFonts w:ascii="Arial" w:hAnsi="Arial" w:cs="Arial"/>
          <w:sz w:val="22"/>
          <w:szCs w:val="22"/>
        </w:rPr>
        <w:t>quadriceps</w:t>
      </w:r>
      <w:proofErr w:type="spellEnd"/>
      <w:r w:rsidRPr="00B2532B">
        <w:rPr>
          <w:rFonts w:ascii="Arial" w:hAnsi="Arial" w:cs="Arial"/>
          <w:sz w:val="22"/>
          <w:szCs w:val="22"/>
        </w:rPr>
        <w:t xml:space="preserve"> samentrekt om een optimale ontspanning van de hamstrings te bereiken.</w:t>
      </w:r>
    </w:p>
    <w:p w:rsidR="00B2532B" w:rsidRPr="00B2532B" w:rsidRDefault="00B2532B" w:rsidP="00B2532B">
      <w:pPr>
        <w:spacing w:line="360" w:lineRule="auto"/>
        <w:jc w:val="both"/>
        <w:rPr>
          <w:rFonts w:ascii="Arial" w:hAnsi="Arial" w:cs="Arial"/>
          <w:sz w:val="22"/>
          <w:szCs w:val="22"/>
        </w:rPr>
      </w:pPr>
    </w:p>
    <w:p w:rsidR="00B2532B" w:rsidRPr="00B2532B" w:rsidRDefault="00B2532B" w:rsidP="00B2532B">
      <w:pPr>
        <w:spacing w:line="360" w:lineRule="auto"/>
        <w:jc w:val="both"/>
        <w:rPr>
          <w:rFonts w:ascii="Arial" w:hAnsi="Arial" w:cs="Arial"/>
          <w:b/>
          <w:i/>
          <w:sz w:val="22"/>
          <w:szCs w:val="22"/>
          <w:lang w:val="fr-BE"/>
        </w:rPr>
      </w:pPr>
      <w:r w:rsidRPr="00B2532B">
        <w:rPr>
          <w:rFonts w:ascii="Arial" w:hAnsi="Arial" w:cs="Arial"/>
          <w:b/>
          <w:i/>
          <w:sz w:val="22"/>
          <w:szCs w:val="22"/>
          <w:lang w:val="fr-BE"/>
        </w:rPr>
        <w:t>KADERTEKST 2</w:t>
      </w:r>
    </w:p>
    <w:p w:rsidR="00B2532B" w:rsidRPr="00B2532B" w:rsidRDefault="00B2532B" w:rsidP="00B2532B">
      <w:pPr>
        <w:spacing w:line="360" w:lineRule="auto"/>
        <w:jc w:val="both"/>
        <w:rPr>
          <w:rFonts w:ascii="Arial" w:hAnsi="Arial" w:cs="Arial"/>
          <w:sz w:val="22"/>
          <w:szCs w:val="22"/>
          <w:lang w:val="fr-BE"/>
        </w:rPr>
      </w:pPr>
    </w:p>
    <w:p w:rsidR="00B2532B" w:rsidRPr="00B2532B" w:rsidRDefault="00B2532B" w:rsidP="00B2532B">
      <w:pPr>
        <w:spacing w:line="360" w:lineRule="auto"/>
        <w:jc w:val="both"/>
        <w:rPr>
          <w:rFonts w:ascii="Arial" w:hAnsi="Arial" w:cs="Arial"/>
          <w:b/>
          <w:sz w:val="22"/>
          <w:szCs w:val="22"/>
          <w:lang w:val="fr-BE"/>
        </w:rPr>
      </w:pPr>
      <w:r w:rsidRPr="00B2532B">
        <w:rPr>
          <w:rFonts w:ascii="Arial" w:hAnsi="Arial" w:cs="Arial"/>
          <w:b/>
          <w:sz w:val="22"/>
          <w:szCs w:val="22"/>
          <w:lang w:val="fr-BE"/>
        </w:rPr>
        <w:lastRenderedPageBreak/>
        <w:t>De hitparade van de blessures</w:t>
      </w:r>
    </w:p>
    <w:p w:rsidR="00B2532B" w:rsidRPr="00B2532B" w:rsidRDefault="00B2532B" w:rsidP="00B2532B">
      <w:pPr>
        <w:spacing w:line="360" w:lineRule="auto"/>
        <w:jc w:val="both"/>
        <w:rPr>
          <w:rFonts w:ascii="Arial" w:hAnsi="Arial" w:cs="Arial"/>
          <w:sz w:val="22"/>
          <w:szCs w:val="22"/>
          <w:lang w:val="fr-BE"/>
        </w:rPr>
      </w:pPr>
    </w:p>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 xml:space="preserve">Sommige van de meest voorkomende blessures bij hardlopers kunnen voorkomen worden door </w:t>
      </w:r>
      <w:proofErr w:type="spellStart"/>
      <w:r w:rsidRPr="00B2532B">
        <w:rPr>
          <w:rFonts w:ascii="Arial" w:hAnsi="Arial" w:cs="Arial"/>
          <w:sz w:val="22"/>
          <w:szCs w:val="22"/>
        </w:rPr>
        <w:t>stretching</w:t>
      </w:r>
      <w:proofErr w:type="spellEnd"/>
      <w:r w:rsidRPr="00B2532B">
        <w:rPr>
          <w:rFonts w:ascii="Arial" w:hAnsi="Arial" w:cs="Arial"/>
          <w:sz w:val="22"/>
          <w:szCs w:val="22"/>
        </w:rPr>
        <w:t xml:space="preserve">. </w:t>
      </w:r>
      <w:proofErr w:type="gramStart"/>
      <w:r w:rsidRPr="00B2532B">
        <w:rPr>
          <w:rFonts w:ascii="Arial" w:hAnsi="Arial" w:cs="Arial"/>
          <w:sz w:val="22"/>
          <w:szCs w:val="22"/>
        </w:rPr>
        <w:t>Andere</w:t>
      </w:r>
      <w:proofErr w:type="gramEnd"/>
      <w:r w:rsidRPr="00B2532B">
        <w:rPr>
          <w:rFonts w:ascii="Arial" w:hAnsi="Arial" w:cs="Arial"/>
          <w:sz w:val="22"/>
          <w:szCs w:val="22"/>
        </w:rPr>
        <w:t xml:space="preserve"> totaal niet. En bij nog andere zou stretchen het risico zelfs vergroten. Een overzicht.</w:t>
      </w:r>
    </w:p>
    <w:tbl>
      <w:tblPr>
        <w:tblW w:w="10628" w:type="dxa"/>
        <w:tblBorders>
          <w:top w:val="single" w:sz="8" w:space="0" w:color="B3CC82"/>
          <w:left w:val="single" w:sz="8" w:space="0" w:color="B3CC82"/>
          <w:bottom w:val="single" w:sz="8" w:space="0" w:color="B3CC82"/>
          <w:right w:val="single" w:sz="8" w:space="0" w:color="B3CC82"/>
          <w:insideH w:val="single" w:sz="8" w:space="0" w:color="B3CC82"/>
        </w:tblBorders>
        <w:tblLook w:val="04A0"/>
      </w:tblPr>
      <w:tblGrid>
        <w:gridCol w:w="628"/>
        <w:gridCol w:w="4000"/>
        <w:gridCol w:w="2000"/>
        <w:gridCol w:w="2000"/>
        <w:gridCol w:w="1666"/>
        <w:gridCol w:w="334"/>
      </w:tblGrid>
      <w:tr w:rsidR="00B2532B" w:rsidRPr="00B2532B" w:rsidTr="009B3854">
        <w:trPr>
          <w:trHeight w:hRule="exact" w:val="931"/>
        </w:trPr>
        <w:tc>
          <w:tcPr>
            <w:tcW w:w="628" w:type="dxa"/>
            <w:tcBorders>
              <w:top w:val="single" w:sz="8" w:space="0" w:color="B3CC82"/>
              <w:left w:val="single" w:sz="8" w:space="0" w:color="B3CC82"/>
              <w:bottom w:val="single" w:sz="8" w:space="0" w:color="B3CC82"/>
              <w:right w:val="nil"/>
            </w:tcBorders>
            <w:shd w:val="clear" w:color="auto" w:fill="9BBB59"/>
          </w:tcPr>
          <w:p w:rsidR="00B2532B" w:rsidRPr="00B2532B" w:rsidRDefault="00B2532B" w:rsidP="00B2532B">
            <w:pPr>
              <w:spacing w:line="360" w:lineRule="auto"/>
              <w:jc w:val="both"/>
              <w:rPr>
                <w:rFonts w:ascii="Arial" w:hAnsi="Arial" w:cs="Arial"/>
                <w:b/>
                <w:bCs/>
                <w:color w:val="FFFFFF"/>
                <w:sz w:val="22"/>
                <w:szCs w:val="22"/>
              </w:rPr>
            </w:pPr>
          </w:p>
        </w:tc>
        <w:tc>
          <w:tcPr>
            <w:tcW w:w="4000" w:type="dxa"/>
            <w:tcBorders>
              <w:top w:val="single" w:sz="8" w:space="0" w:color="B3CC82"/>
              <w:left w:val="nil"/>
              <w:bottom w:val="single" w:sz="8" w:space="0" w:color="B3CC82"/>
              <w:right w:val="nil"/>
            </w:tcBorders>
            <w:shd w:val="clear" w:color="auto" w:fill="9BBB59"/>
          </w:tcPr>
          <w:p w:rsidR="00B2532B" w:rsidRPr="00B2532B" w:rsidRDefault="00B2532B" w:rsidP="00B2532B">
            <w:pPr>
              <w:spacing w:line="360" w:lineRule="auto"/>
              <w:jc w:val="both"/>
              <w:rPr>
                <w:rFonts w:ascii="Arial" w:hAnsi="Arial" w:cs="Arial"/>
                <w:b/>
                <w:bCs/>
                <w:color w:val="FFFFFF"/>
                <w:sz w:val="22"/>
                <w:szCs w:val="22"/>
              </w:rPr>
            </w:pPr>
            <w:r w:rsidRPr="00B2532B">
              <w:rPr>
                <w:rFonts w:ascii="Arial" w:hAnsi="Arial" w:cs="Arial"/>
                <w:b/>
                <w:bCs/>
                <w:color w:val="FFFFFF"/>
                <w:sz w:val="22"/>
                <w:szCs w:val="22"/>
              </w:rPr>
              <w:t>Blessures</w:t>
            </w:r>
          </w:p>
        </w:tc>
        <w:tc>
          <w:tcPr>
            <w:tcW w:w="2000" w:type="dxa"/>
            <w:tcBorders>
              <w:top w:val="single" w:sz="8" w:space="0" w:color="B3CC82"/>
              <w:left w:val="nil"/>
              <w:bottom w:val="single" w:sz="8" w:space="0" w:color="B3CC82"/>
              <w:right w:val="single" w:sz="8" w:space="0" w:color="B3CC82"/>
            </w:tcBorders>
            <w:shd w:val="clear" w:color="auto" w:fill="9BBB59"/>
          </w:tcPr>
          <w:p w:rsidR="00B2532B" w:rsidRPr="00B2532B" w:rsidRDefault="00B2532B" w:rsidP="00B2532B">
            <w:pPr>
              <w:spacing w:line="360" w:lineRule="auto"/>
              <w:jc w:val="both"/>
              <w:rPr>
                <w:rFonts w:ascii="Arial" w:hAnsi="Arial" w:cs="Arial"/>
                <w:b/>
                <w:bCs/>
                <w:color w:val="FFFFFF"/>
                <w:sz w:val="22"/>
                <w:szCs w:val="22"/>
              </w:rPr>
            </w:pPr>
            <w:r w:rsidRPr="00B2532B">
              <w:rPr>
                <w:rFonts w:ascii="Arial" w:hAnsi="Arial" w:cs="Arial"/>
                <w:b/>
                <w:bCs/>
                <w:color w:val="FFFFFF"/>
                <w:sz w:val="22"/>
                <w:szCs w:val="22"/>
              </w:rPr>
              <w:t>Incidentie (%)</w:t>
            </w:r>
          </w:p>
        </w:tc>
        <w:tc>
          <w:tcPr>
            <w:tcW w:w="3666" w:type="dxa"/>
            <w:gridSpan w:val="2"/>
            <w:tcBorders>
              <w:top w:val="single" w:sz="8" w:space="0" w:color="B3CC82"/>
              <w:left w:val="nil"/>
              <w:bottom w:val="single" w:sz="8" w:space="0" w:color="B3CC82"/>
              <w:right w:val="single" w:sz="8" w:space="0" w:color="B3CC82"/>
            </w:tcBorders>
            <w:shd w:val="clear" w:color="auto" w:fill="9BBB59"/>
          </w:tcPr>
          <w:p w:rsidR="00B2532B" w:rsidRPr="00B2532B" w:rsidRDefault="00B2532B" w:rsidP="00B2532B">
            <w:pPr>
              <w:spacing w:line="360" w:lineRule="auto"/>
              <w:jc w:val="both"/>
              <w:rPr>
                <w:rFonts w:ascii="Arial" w:hAnsi="Arial" w:cs="Arial"/>
                <w:b/>
                <w:bCs/>
                <w:color w:val="FFFFFF"/>
                <w:sz w:val="22"/>
                <w:szCs w:val="22"/>
              </w:rPr>
            </w:pPr>
            <w:r w:rsidRPr="00B2532B">
              <w:rPr>
                <w:rFonts w:ascii="Arial" w:hAnsi="Arial" w:cs="Arial"/>
                <w:b/>
                <w:bCs/>
                <w:color w:val="FFFFFF"/>
                <w:sz w:val="22"/>
                <w:szCs w:val="22"/>
              </w:rPr>
              <w:t xml:space="preserve">Efficiëntie van </w:t>
            </w:r>
            <w:proofErr w:type="spellStart"/>
            <w:r w:rsidRPr="00B2532B">
              <w:rPr>
                <w:rFonts w:ascii="Arial" w:hAnsi="Arial" w:cs="Arial"/>
                <w:b/>
                <w:bCs/>
                <w:color w:val="FFFFFF"/>
                <w:sz w:val="22"/>
                <w:szCs w:val="22"/>
              </w:rPr>
              <w:t>stretching</w:t>
            </w:r>
            <w:proofErr w:type="spellEnd"/>
            <w:r w:rsidRPr="00B2532B">
              <w:rPr>
                <w:rFonts w:ascii="Arial" w:hAnsi="Arial" w:cs="Arial"/>
                <w:b/>
                <w:bCs/>
                <w:color w:val="FFFFFF"/>
                <w:sz w:val="22"/>
                <w:szCs w:val="22"/>
              </w:rPr>
              <w:t xml:space="preserve"> in de preventie van deze blessures</w:t>
            </w:r>
          </w:p>
        </w:tc>
        <w:tc>
          <w:tcPr>
            <w:tcW w:w="334" w:type="dxa"/>
            <w:tcBorders>
              <w:top w:val="single" w:sz="8" w:space="0" w:color="B3CC82"/>
              <w:left w:val="nil"/>
              <w:bottom w:val="single" w:sz="8" w:space="0" w:color="B3CC82"/>
              <w:right w:val="single" w:sz="8" w:space="0" w:color="B3CC82"/>
            </w:tcBorders>
            <w:shd w:val="clear" w:color="auto" w:fill="9BBB59"/>
          </w:tcPr>
          <w:p w:rsidR="00B2532B" w:rsidRPr="00B2532B" w:rsidRDefault="00B2532B" w:rsidP="00B2532B">
            <w:pPr>
              <w:spacing w:line="360" w:lineRule="auto"/>
              <w:jc w:val="both"/>
              <w:rPr>
                <w:rFonts w:ascii="Arial" w:hAnsi="Arial" w:cs="Arial"/>
                <w:b/>
                <w:bCs/>
                <w:color w:val="FFFFFF"/>
                <w:sz w:val="22"/>
                <w:szCs w:val="22"/>
              </w:rPr>
            </w:pPr>
          </w:p>
        </w:tc>
      </w:tr>
      <w:tr w:rsidR="00B2532B" w:rsidRPr="00B2532B" w:rsidTr="009B3854">
        <w:trPr>
          <w:trHeight w:hRule="exact" w:val="509"/>
        </w:trPr>
        <w:tc>
          <w:tcPr>
            <w:tcW w:w="628" w:type="dxa"/>
            <w:tcBorders>
              <w:right w:val="nil"/>
            </w:tcBorders>
            <w:shd w:val="clear" w:color="auto" w:fill="E6EED5"/>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1</w:t>
            </w:r>
          </w:p>
        </w:tc>
        <w:tc>
          <w:tcPr>
            <w:tcW w:w="4000" w:type="dxa"/>
            <w:tcBorders>
              <w:left w:val="nil"/>
              <w:right w:val="nil"/>
            </w:tcBorders>
            <w:shd w:val="clear" w:color="auto" w:fill="E6EED5"/>
          </w:tcPr>
          <w:p w:rsidR="00B2532B" w:rsidRPr="00B2532B" w:rsidRDefault="00B2532B" w:rsidP="00B2532B">
            <w:pPr>
              <w:spacing w:line="360" w:lineRule="auto"/>
              <w:jc w:val="both"/>
              <w:rPr>
                <w:rFonts w:ascii="Arial" w:hAnsi="Arial" w:cs="Arial"/>
                <w:sz w:val="22"/>
                <w:szCs w:val="22"/>
              </w:rPr>
            </w:pPr>
            <w:proofErr w:type="spellStart"/>
            <w:r w:rsidRPr="00B2532B">
              <w:rPr>
                <w:rFonts w:ascii="Arial" w:hAnsi="Arial" w:cs="Arial"/>
                <w:sz w:val="22"/>
                <w:szCs w:val="22"/>
              </w:rPr>
              <w:t>Bindweefselonsteking</w:t>
            </w:r>
            <w:proofErr w:type="spellEnd"/>
            <w:r w:rsidRPr="00B2532B">
              <w:rPr>
                <w:rFonts w:ascii="Arial" w:hAnsi="Arial" w:cs="Arial"/>
                <w:sz w:val="22"/>
                <w:szCs w:val="22"/>
              </w:rPr>
              <w:t xml:space="preserve"> voet</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17,5</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w:t>
            </w:r>
          </w:p>
        </w:tc>
        <w:tc>
          <w:tcPr>
            <w:tcW w:w="2000" w:type="dxa"/>
            <w:gridSpan w:val="2"/>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2</w:t>
            </w:r>
          </w:p>
        </w:tc>
        <w:tc>
          <w:tcPr>
            <w:tcW w:w="4000" w:type="dxa"/>
            <w:tcBorders>
              <w:left w:val="nil"/>
              <w:righ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Kniepeesontsteking</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12,5</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nihil</w:t>
            </w:r>
          </w:p>
        </w:tc>
        <w:tc>
          <w:tcPr>
            <w:tcW w:w="2000" w:type="dxa"/>
            <w:gridSpan w:val="2"/>
            <w:tcBorders>
              <w:left w:val="nil"/>
            </w:tcBorders>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shd w:val="clear" w:color="auto" w:fill="E6EED5"/>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3</w:t>
            </w:r>
          </w:p>
        </w:tc>
        <w:tc>
          <w:tcPr>
            <w:tcW w:w="4000" w:type="dxa"/>
            <w:tcBorders>
              <w:left w:val="nil"/>
              <w:righ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Peesontsteking hamstrings</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12,5</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w:t>
            </w:r>
          </w:p>
        </w:tc>
        <w:tc>
          <w:tcPr>
            <w:tcW w:w="2000" w:type="dxa"/>
            <w:gridSpan w:val="2"/>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4</w:t>
            </w:r>
          </w:p>
        </w:tc>
        <w:tc>
          <w:tcPr>
            <w:tcW w:w="4000" w:type="dxa"/>
            <w:tcBorders>
              <w:left w:val="nil"/>
              <w:right w:val="nil"/>
            </w:tcBorders>
          </w:tcPr>
          <w:p w:rsidR="00B2532B" w:rsidRPr="00B2532B" w:rsidRDefault="00B2532B" w:rsidP="00B2532B">
            <w:pPr>
              <w:spacing w:line="360" w:lineRule="auto"/>
              <w:jc w:val="both"/>
              <w:rPr>
                <w:rFonts w:ascii="Arial" w:hAnsi="Arial" w:cs="Arial"/>
                <w:sz w:val="22"/>
                <w:szCs w:val="22"/>
              </w:rPr>
            </w:pPr>
            <w:proofErr w:type="spellStart"/>
            <w:r w:rsidRPr="00B2532B">
              <w:rPr>
                <w:rFonts w:ascii="Arial" w:hAnsi="Arial" w:cs="Arial"/>
                <w:sz w:val="22"/>
                <w:szCs w:val="22"/>
              </w:rPr>
              <w:t>Iiliotibiale</w:t>
            </w:r>
            <w:proofErr w:type="spellEnd"/>
            <w:r w:rsidRPr="00B2532B">
              <w:rPr>
                <w:rFonts w:ascii="Arial" w:hAnsi="Arial" w:cs="Arial"/>
                <w:sz w:val="22"/>
                <w:szCs w:val="22"/>
              </w:rPr>
              <w:t xml:space="preserve"> band syndroom</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10,5</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w:t>
            </w:r>
          </w:p>
        </w:tc>
        <w:tc>
          <w:tcPr>
            <w:tcW w:w="2000" w:type="dxa"/>
            <w:gridSpan w:val="2"/>
            <w:tcBorders>
              <w:left w:val="nil"/>
            </w:tcBorders>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shd w:val="clear" w:color="auto" w:fill="E6EED5"/>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5</w:t>
            </w:r>
          </w:p>
        </w:tc>
        <w:tc>
          <w:tcPr>
            <w:tcW w:w="4000" w:type="dxa"/>
            <w:tcBorders>
              <w:left w:val="nil"/>
              <w:right w:val="nil"/>
            </w:tcBorders>
            <w:shd w:val="clear" w:color="auto" w:fill="E6EED5"/>
          </w:tcPr>
          <w:p w:rsidR="00B2532B" w:rsidRPr="00B2532B" w:rsidRDefault="00B2532B" w:rsidP="00B2532B">
            <w:pPr>
              <w:spacing w:line="360" w:lineRule="auto"/>
              <w:jc w:val="both"/>
              <w:rPr>
                <w:rFonts w:ascii="Arial" w:hAnsi="Arial" w:cs="Arial"/>
                <w:sz w:val="22"/>
                <w:szCs w:val="22"/>
              </w:rPr>
            </w:pPr>
            <w:proofErr w:type="spellStart"/>
            <w:r w:rsidRPr="00B2532B">
              <w:rPr>
                <w:rFonts w:ascii="Arial" w:hAnsi="Arial" w:cs="Arial"/>
                <w:sz w:val="22"/>
                <w:szCs w:val="22"/>
              </w:rPr>
              <w:t>Botvliesontsteking</w:t>
            </w:r>
            <w:proofErr w:type="spellEnd"/>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9,5</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nihil</w:t>
            </w:r>
          </w:p>
        </w:tc>
        <w:tc>
          <w:tcPr>
            <w:tcW w:w="2000" w:type="dxa"/>
            <w:gridSpan w:val="2"/>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6</w:t>
            </w:r>
          </w:p>
        </w:tc>
        <w:tc>
          <w:tcPr>
            <w:tcW w:w="4000" w:type="dxa"/>
            <w:tcBorders>
              <w:left w:val="nil"/>
              <w:righ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Verzwikte enkel</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9,5</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w:t>
            </w:r>
          </w:p>
        </w:tc>
        <w:tc>
          <w:tcPr>
            <w:tcW w:w="2000" w:type="dxa"/>
            <w:gridSpan w:val="2"/>
            <w:tcBorders>
              <w:left w:val="nil"/>
            </w:tcBorders>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shd w:val="clear" w:color="auto" w:fill="E6EED5"/>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7</w:t>
            </w:r>
          </w:p>
        </w:tc>
        <w:tc>
          <w:tcPr>
            <w:tcW w:w="4000" w:type="dxa"/>
            <w:tcBorders>
              <w:left w:val="nil"/>
              <w:righ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Achillespeesontsteking</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9,5</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w:t>
            </w:r>
          </w:p>
        </w:tc>
        <w:tc>
          <w:tcPr>
            <w:tcW w:w="2000" w:type="dxa"/>
            <w:gridSpan w:val="2"/>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8</w:t>
            </w:r>
          </w:p>
        </w:tc>
        <w:tc>
          <w:tcPr>
            <w:tcW w:w="4000" w:type="dxa"/>
            <w:tcBorders>
              <w:left w:val="nil"/>
              <w:righ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Hamstringblessure</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6,7</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w:t>
            </w:r>
          </w:p>
        </w:tc>
        <w:tc>
          <w:tcPr>
            <w:tcW w:w="2000" w:type="dxa"/>
            <w:gridSpan w:val="2"/>
            <w:tcBorders>
              <w:left w:val="nil"/>
            </w:tcBorders>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shd w:val="clear" w:color="auto" w:fill="E6EED5"/>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9</w:t>
            </w:r>
          </w:p>
        </w:tc>
        <w:tc>
          <w:tcPr>
            <w:tcW w:w="4000" w:type="dxa"/>
            <w:tcBorders>
              <w:left w:val="nil"/>
              <w:right w:val="nil"/>
            </w:tcBorders>
            <w:shd w:val="clear" w:color="auto" w:fill="E6EED5"/>
          </w:tcPr>
          <w:p w:rsidR="00B2532B" w:rsidRPr="00B2532B" w:rsidRDefault="00B2532B" w:rsidP="00B2532B">
            <w:pPr>
              <w:spacing w:line="360" w:lineRule="auto"/>
              <w:jc w:val="both"/>
              <w:rPr>
                <w:rFonts w:ascii="Arial" w:hAnsi="Arial" w:cs="Arial"/>
                <w:sz w:val="22"/>
                <w:szCs w:val="22"/>
              </w:rPr>
            </w:pPr>
            <w:proofErr w:type="spellStart"/>
            <w:r w:rsidRPr="00B2532B">
              <w:rPr>
                <w:rFonts w:ascii="Arial" w:hAnsi="Arial" w:cs="Arial"/>
                <w:sz w:val="22"/>
                <w:szCs w:val="22"/>
              </w:rPr>
              <w:t>Patellofemoraal</w:t>
            </w:r>
            <w:proofErr w:type="spellEnd"/>
            <w:r w:rsidRPr="00B2532B">
              <w:rPr>
                <w:rFonts w:ascii="Arial" w:hAnsi="Arial" w:cs="Arial"/>
                <w:sz w:val="22"/>
                <w:szCs w:val="22"/>
              </w:rPr>
              <w:t xml:space="preserve"> syndroom</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5,5</w:t>
            </w:r>
          </w:p>
        </w:tc>
        <w:tc>
          <w:tcPr>
            <w:tcW w:w="2000" w:type="dxa"/>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nul</w:t>
            </w:r>
          </w:p>
        </w:tc>
        <w:tc>
          <w:tcPr>
            <w:tcW w:w="2000" w:type="dxa"/>
            <w:gridSpan w:val="2"/>
            <w:tcBorders>
              <w:left w:val="nil"/>
            </w:tcBorders>
            <w:shd w:val="clear" w:color="auto" w:fill="E6EED5"/>
          </w:tcPr>
          <w:p w:rsidR="00B2532B" w:rsidRPr="00B2532B" w:rsidRDefault="00B2532B" w:rsidP="00B2532B">
            <w:pPr>
              <w:spacing w:line="360" w:lineRule="auto"/>
              <w:jc w:val="both"/>
              <w:rPr>
                <w:rFonts w:ascii="Arial" w:hAnsi="Arial" w:cs="Arial"/>
                <w:sz w:val="22"/>
                <w:szCs w:val="22"/>
              </w:rPr>
            </w:pPr>
          </w:p>
        </w:tc>
      </w:tr>
      <w:tr w:rsidR="00B2532B" w:rsidRPr="00B2532B" w:rsidTr="009B3854">
        <w:trPr>
          <w:trHeight w:hRule="exact" w:val="509"/>
        </w:trPr>
        <w:tc>
          <w:tcPr>
            <w:tcW w:w="628" w:type="dxa"/>
            <w:tcBorders>
              <w:right w:val="nil"/>
            </w:tcBorders>
          </w:tcPr>
          <w:p w:rsidR="00B2532B" w:rsidRPr="00B2532B" w:rsidRDefault="00B2532B" w:rsidP="00B2532B">
            <w:pPr>
              <w:spacing w:line="360" w:lineRule="auto"/>
              <w:jc w:val="both"/>
              <w:rPr>
                <w:rFonts w:ascii="Arial" w:hAnsi="Arial" w:cs="Arial"/>
                <w:b/>
                <w:bCs/>
                <w:sz w:val="22"/>
                <w:szCs w:val="22"/>
              </w:rPr>
            </w:pPr>
            <w:r w:rsidRPr="00B2532B">
              <w:rPr>
                <w:rFonts w:ascii="Arial" w:hAnsi="Arial" w:cs="Arial"/>
                <w:b/>
                <w:bCs/>
                <w:sz w:val="22"/>
                <w:szCs w:val="22"/>
              </w:rPr>
              <w:t>10</w:t>
            </w:r>
          </w:p>
        </w:tc>
        <w:tc>
          <w:tcPr>
            <w:tcW w:w="4000" w:type="dxa"/>
            <w:tcBorders>
              <w:left w:val="nil"/>
              <w:righ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Stressfractuur scheenbeen</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4,5</w:t>
            </w:r>
          </w:p>
        </w:tc>
        <w:tc>
          <w:tcPr>
            <w:tcW w:w="2000" w:type="dxa"/>
            <w:tcBorders>
              <w:left w:val="nil"/>
            </w:tcBorders>
          </w:tcPr>
          <w:p w:rsidR="00B2532B" w:rsidRPr="00B2532B" w:rsidRDefault="00B2532B" w:rsidP="00B2532B">
            <w:pPr>
              <w:spacing w:line="360" w:lineRule="auto"/>
              <w:jc w:val="both"/>
              <w:rPr>
                <w:rFonts w:ascii="Arial" w:hAnsi="Arial" w:cs="Arial"/>
                <w:sz w:val="22"/>
                <w:szCs w:val="22"/>
              </w:rPr>
            </w:pPr>
            <w:r w:rsidRPr="00B2532B">
              <w:rPr>
                <w:rFonts w:ascii="Arial" w:hAnsi="Arial" w:cs="Arial"/>
                <w:sz w:val="22"/>
                <w:szCs w:val="22"/>
              </w:rPr>
              <w:t>---</w:t>
            </w:r>
          </w:p>
        </w:tc>
        <w:tc>
          <w:tcPr>
            <w:tcW w:w="2000" w:type="dxa"/>
            <w:gridSpan w:val="2"/>
            <w:tcBorders>
              <w:left w:val="nil"/>
            </w:tcBorders>
          </w:tcPr>
          <w:p w:rsidR="00B2532B" w:rsidRPr="00B2532B" w:rsidRDefault="00B2532B" w:rsidP="00B2532B">
            <w:pPr>
              <w:spacing w:line="360" w:lineRule="auto"/>
              <w:jc w:val="both"/>
              <w:rPr>
                <w:rFonts w:ascii="Arial" w:hAnsi="Arial" w:cs="Arial"/>
                <w:sz w:val="22"/>
                <w:szCs w:val="22"/>
              </w:rPr>
            </w:pPr>
          </w:p>
        </w:tc>
      </w:tr>
    </w:tbl>
    <w:p w:rsidR="00B2532B" w:rsidRPr="00B2532B" w:rsidRDefault="00B2532B" w:rsidP="00B2532B">
      <w:pPr>
        <w:spacing w:before="120" w:line="360" w:lineRule="auto"/>
        <w:jc w:val="both"/>
        <w:rPr>
          <w:rFonts w:ascii="Arial" w:hAnsi="Arial" w:cs="Arial"/>
          <w:bCs/>
          <w:sz w:val="22"/>
          <w:szCs w:val="22"/>
        </w:rPr>
      </w:pPr>
      <w:r w:rsidRPr="00B2532B">
        <w:rPr>
          <w:rFonts w:ascii="Arial" w:hAnsi="Arial" w:cs="Arial"/>
          <w:bCs/>
          <w:sz w:val="22"/>
          <w:szCs w:val="22"/>
        </w:rPr>
        <w:t xml:space="preserve">Aangepast op basis van </w:t>
      </w:r>
      <w:proofErr w:type="spellStart"/>
      <w:r w:rsidRPr="00B2532B">
        <w:rPr>
          <w:rFonts w:ascii="Arial" w:hAnsi="Arial" w:cs="Arial"/>
          <w:bCs/>
          <w:sz w:val="22"/>
          <w:szCs w:val="22"/>
        </w:rPr>
        <w:t>Diaz-Lopez</w:t>
      </w:r>
      <w:proofErr w:type="spellEnd"/>
      <w:r w:rsidRPr="00B2532B">
        <w:rPr>
          <w:rFonts w:ascii="Arial" w:hAnsi="Arial" w:cs="Arial"/>
          <w:bCs/>
          <w:sz w:val="22"/>
          <w:szCs w:val="22"/>
        </w:rPr>
        <w:t xml:space="preserve">, </w:t>
      </w:r>
      <w:proofErr w:type="spellStart"/>
      <w:r w:rsidRPr="00B2532B">
        <w:rPr>
          <w:rFonts w:ascii="Arial" w:hAnsi="Arial" w:cs="Arial"/>
          <w:bCs/>
          <w:sz w:val="22"/>
          <w:szCs w:val="22"/>
        </w:rPr>
        <w:t>Sports</w:t>
      </w:r>
      <w:proofErr w:type="spellEnd"/>
      <w:r w:rsidRPr="00B2532B">
        <w:rPr>
          <w:rFonts w:ascii="Arial" w:hAnsi="Arial" w:cs="Arial"/>
          <w:bCs/>
          <w:sz w:val="22"/>
          <w:szCs w:val="22"/>
        </w:rPr>
        <w:t xml:space="preserve"> </w:t>
      </w:r>
      <w:proofErr w:type="spellStart"/>
      <w:r w:rsidRPr="00B2532B">
        <w:rPr>
          <w:rFonts w:ascii="Arial" w:hAnsi="Arial" w:cs="Arial"/>
          <w:bCs/>
          <w:sz w:val="22"/>
          <w:szCs w:val="22"/>
        </w:rPr>
        <w:t>Med</w:t>
      </w:r>
      <w:proofErr w:type="spellEnd"/>
      <w:r w:rsidRPr="00B2532B">
        <w:rPr>
          <w:rFonts w:ascii="Arial" w:hAnsi="Arial" w:cs="Arial"/>
          <w:bCs/>
          <w:sz w:val="22"/>
          <w:szCs w:val="22"/>
        </w:rPr>
        <w:t>, 2012</w:t>
      </w:r>
    </w:p>
    <w:p w:rsidR="00B2532B" w:rsidRPr="00B2532B" w:rsidRDefault="00B2532B" w:rsidP="00B2532B">
      <w:pPr>
        <w:spacing w:line="360" w:lineRule="auto"/>
        <w:jc w:val="both"/>
        <w:rPr>
          <w:rFonts w:ascii="Arial" w:hAnsi="Arial" w:cs="Arial"/>
          <w:b/>
          <w:bCs/>
          <w:sz w:val="22"/>
          <w:szCs w:val="22"/>
        </w:rPr>
      </w:pPr>
    </w:p>
    <w:p w:rsidR="006B7757" w:rsidRPr="00B2532B" w:rsidRDefault="006B7757" w:rsidP="00B2532B">
      <w:pPr>
        <w:spacing w:line="360" w:lineRule="auto"/>
        <w:jc w:val="both"/>
        <w:rPr>
          <w:rFonts w:ascii="Arial" w:hAnsi="Arial" w:cs="Arial"/>
          <w:sz w:val="22"/>
          <w:szCs w:val="22"/>
        </w:rPr>
      </w:pPr>
    </w:p>
    <w:sectPr w:rsidR="006B7757" w:rsidRPr="00B2532B" w:rsidSect="006B77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1FF" w:rsidRDefault="004531FF" w:rsidP="00BB3FC0">
      <w:r>
        <w:separator/>
      </w:r>
    </w:p>
  </w:endnote>
  <w:endnote w:type="continuationSeparator" w:id="0">
    <w:p w:rsidR="004531FF" w:rsidRDefault="004531FF" w:rsidP="00BB3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1FF" w:rsidRDefault="004531FF" w:rsidP="00BB3FC0">
      <w:r>
        <w:separator/>
      </w:r>
    </w:p>
  </w:footnote>
  <w:footnote w:type="continuationSeparator" w:id="0">
    <w:p w:rsidR="004531FF" w:rsidRDefault="004531FF"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40991"/>
    <w:rsid w:val="000C32E0"/>
    <w:rsid w:val="001176FC"/>
    <w:rsid w:val="002D4C24"/>
    <w:rsid w:val="00410E49"/>
    <w:rsid w:val="00430B5E"/>
    <w:rsid w:val="004531FF"/>
    <w:rsid w:val="004F318B"/>
    <w:rsid w:val="006B7757"/>
    <w:rsid w:val="00710973"/>
    <w:rsid w:val="0071510B"/>
    <w:rsid w:val="008B0311"/>
    <w:rsid w:val="00922DF0"/>
    <w:rsid w:val="00B2532B"/>
    <w:rsid w:val="00B76ABE"/>
    <w:rsid w:val="00BB3FC0"/>
    <w:rsid w:val="00BE502E"/>
    <w:rsid w:val="00C53002"/>
    <w:rsid w:val="00CB63F1"/>
    <w:rsid w:val="00DA55B1"/>
    <w:rsid w:val="00DB46BB"/>
    <w:rsid w:val="00F4712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uiPriority w:val="9"/>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2202</Words>
  <Characters>12115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zatopek</cp:lastModifiedBy>
  <cp:revision>2</cp:revision>
  <dcterms:created xsi:type="dcterms:W3CDTF">2014-02-28T13:21:00Z</dcterms:created>
  <dcterms:modified xsi:type="dcterms:W3CDTF">2014-02-28T13:21:00Z</dcterms:modified>
</cp:coreProperties>
</file>